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E8" w:rsidRPr="005B634B" w:rsidRDefault="004F23E8" w:rsidP="004F23E8">
      <w:pPr>
        <w:pStyle w:val="Cmsor1"/>
        <w:ind w:left="360" w:right="-2"/>
        <w:jc w:val="center"/>
        <w:rPr>
          <w:rFonts w:ascii="Times New Roman félkövér" w:hAnsi="Times New Roman félkövér"/>
          <w:smallCaps/>
          <w:sz w:val="32"/>
          <w:szCs w:val="32"/>
        </w:rPr>
      </w:pPr>
      <w:bookmarkStart w:id="0" w:name="_GoBack"/>
      <w:bookmarkEnd w:id="0"/>
      <w:r w:rsidRPr="005B634B">
        <w:rPr>
          <w:rFonts w:ascii="Times New Roman félkövér" w:hAnsi="Times New Roman félkövér"/>
          <w:smallCaps/>
          <w:sz w:val="32"/>
          <w:szCs w:val="32"/>
        </w:rPr>
        <w:t>Indoklás és hatástanulmány</w:t>
      </w:r>
    </w:p>
    <w:p w:rsidR="004F23E8" w:rsidRPr="00CB652B" w:rsidRDefault="0052626E" w:rsidP="005B634B">
      <w:pPr>
        <w:pStyle w:val="Cmsor1"/>
        <w:spacing w:before="120"/>
        <w:ind w:left="357"/>
        <w:jc w:val="center"/>
      </w:pPr>
      <w:r>
        <w:t>Litér</w:t>
      </w:r>
      <w:r w:rsidR="004F23E8">
        <w:t xml:space="preserve"> Község Önkormányzat </w:t>
      </w:r>
      <w:r w:rsidR="004F23E8" w:rsidRPr="00CB652B">
        <w:t>Képviselőtestületének</w:t>
      </w:r>
    </w:p>
    <w:p w:rsidR="004F23E8" w:rsidRDefault="005B634B" w:rsidP="004F23E8">
      <w:pPr>
        <w:ind w:left="360" w:right="-2"/>
        <w:jc w:val="center"/>
        <w:rPr>
          <w:b/>
        </w:rPr>
      </w:pPr>
      <w:r>
        <w:rPr>
          <w:b/>
        </w:rPr>
        <w:t>a</w:t>
      </w:r>
      <w:r w:rsidR="004F23E8" w:rsidRPr="00A40561">
        <w:rPr>
          <w:b/>
        </w:rPr>
        <w:t xml:space="preserve"> </w:t>
      </w:r>
      <w:r w:rsidR="00BA1892">
        <w:rPr>
          <w:b/>
        </w:rPr>
        <w:t xml:space="preserve">környezetvédelem helyi szabályairól szóló </w:t>
      </w:r>
      <w:proofErr w:type="gramStart"/>
      <w:r w:rsidR="0052626E">
        <w:rPr>
          <w:b/>
        </w:rPr>
        <w:t xml:space="preserve"> ….</w:t>
      </w:r>
      <w:proofErr w:type="gramEnd"/>
      <w:r w:rsidR="0052626E">
        <w:rPr>
          <w:b/>
        </w:rPr>
        <w:t>.</w:t>
      </w:r>
      <w:r w:rsidR="00BA1892">
        <w:rPr>
          <w:b/>
        </w:rPr>
        <w:t>/</w:t>
      </w:r>
      <w:r w:rsidR="0052626E">
        <w:rPr>
          <w:b/>
        </w:rPr>
        <w:t>2018.</w:t>
      </w:r>
      <w:r w:rsidR="00BA1892">
        <w:rPr>
          <w:b/>
        </w:rPr>
        <w:t xml:space="preserve"> (</w:t>
      </w:r>
      <w:r w:rsidR="0052626E">
        <w:rPr>
          <w:b/>
        </w:rPr>
        <w:t>….</w:t>
      </w:r>
      <w:r w:rsidR="00BA1892">
        <w:rPr>
          <w:b/>
        </w:rPr>
        <w:t xml:space="preserve">.) </w:t>
      </w:r>
      <w:r w:rsidR="00AC503D">
        <w:rPr>
          <w:b/>
        </w:rPr>
        <w:t xml:space="preserve">önkormányzati </w:t>
      </w:r>
      <w:r w:rsidR="00BA1892">
        <w:rPr>
          <w:b/>
        </w:rPr>
        <w:t>rendelet</w:t>
      </w:r>
      <w:r w:rsidR="00AC503D">
        <w:rPr>
          <w:b/>
        </w:rPr>
        <w:t>hez</w:t>
      </w:r>
      <w:r w:rsidR="00BA1892">
        <w:rPr>
          <w:b/>
        </w:rPr>
        <w:t xml:space="preserve"> </w:t>
      </w:r>
    </w:p>
    <w:p w:rsidR="005B634B" w:rsidRPr="00A40561" w:rsidRDefault="005B634B" w:rsidP="004F23E8">
      <w:pPr>
        <w:ind w:left="360" w:right="-2"/>
        <w:jc w:val="center"/>
        <w:rPr>
          <w:b/>
        </w:rPr>
      </w:pPr>
    </w:p>
    <w:p w:rsidR="00AE2074" w:rsidRDefault="00AE2074" w:rsidP="00AE2074">
      <w:pPr>
        <w:keepNext/>
        <w:jc w:val="center"/>
      </w:pPr>
    </w:p>
    <w:p w:rsidR="004F23E8" w:rsidRDefault="004F23E8" w:rsidP="00AE2074">
      <w:pPr>
        <w:keepNext/>
        <w:jc w:val="center"/>
      </w:pPr>
    </w:p>
    <w:p w:rsidR="00AE2074" w:rsidRPr="004F23E8" w:rsidRDefault="00AE2074" w:rsidP="004F23E8">
      <w:pPr>
        <w:keepNext/>
        <w:tabs>
          <w:tab w:val="left" w:pos="720"/>
        </w:tabs>
        <w:suppressAutoHyphens w:val="0"/>
        <w:jc w:val="center"/>
        <w:textAlignment w:val="auto"/>
        <w:rPr>
          <w:rFonts w:ascii="Times New Roman félkövér" w:hAnsi="Times New Roman félkövér"/>
          <w:smallCaps/>
          <w:sz w:val="28"/>
          <w:szCs w:val="28"/>
        </w:rPr>
      </w:pPr>
      <w:r w:rsidRPr="004F23E8">
        <w:rPr>
          <w:rStyle w:val="CharacterStyle1"/>
          <w:rFonts w:ascii="Times New Roman félkövér" w:hAnsi="Times New Roman félkövér"/>
          <w:b/>
          <w:smallCaps/>
          <w:spacing w:val="1"/>
          <w:sz w:val="28"/>
          <w:szCs w:val="28"/>
        </w:rPr>
        <w:t>Általános indokolás</w:t>
      </w:r>
    </w:p>
    <w:p w:rsidR="00AE2074" w:rsidRDefault="00AE2074" w:rsidP="00AE2074">
      <w:pPr>
        <w:keepNext/>
        <w:ind w:left="360"/>
        <w:jc w:val="center"/>
      </w:pPr>
    </w:p>
    <w:p w:rsidR="00642BCE" w:rsidRDefault="00BA1892" w:rsidP="00BA1892">
      <w:pPr>
        <w:jc w:val="both"/>
      </w:pPr>
      <w:r>
        <w:t xml:space="preserve">A környezet védelmének általános szabályairól szóló 1995. évi LIII. törvény (a továbbiakban: </w:t>
      </w:r>
      <w:proofErr w:type="spellStart"/>
      <w:r>
        <w:t>Kvtv</w:t>
      </w:r>
      <w:proofErr w:type="spellEnd"/>
      <w:r>
        <w:t>) 46. § (1) bekezdés c) pontja hatalmazza fel a települési önkormányzatokat, hogy a környezet védelme érdekében, a környezetvédelmi feladatok megoldására önkormányzati rendeletet bocsássanak ki.</w:t>
      </w:r>
    </w:p>
    <w:p w:rsidR="00BA1892" w:rsidRDefault="0052626E" w:rsidP="00AE2074">
      <w:pPr>
        <w:jc w:val="both"/>
      </w:pPr>
      <w:r>
        <w:t>Litér</w:t>
      </w:r>
      <w:r w:rsidR="00BA1892">
        <w:t xml:space="preserve"> Község Önkormányzatának jelenleg hatályos, a környezetvédelem helyi szabályairól szóló rendelete 200</w:t>
      </w:r>
      <w:r>
        <w:t>1</w:t>
      </w:r>
      <w:r w:rsidR="00BA1892">
        <w:t>. évben került megalkotásra, ezért szükségessé vált felülvizsgálata.</w:t>
      </w:r>
    </w:p>
    <w:p w:rsidR="00BA1892" w:rsidRDefault="00BA1892" w:rsidP="00BA189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A Kvtv. 48. § (4) pontja értelmében a települési önkormányzat hatáskörébe tartozik</w:t>
      </w:r>
      <w:r w:rsidR="005E055D">
        <w:rPr>
          <w:rFonts w:eastAsiaTheme="minorHAnsi" w:cs="Times New Roman"/>
          <w:kern w:val="0"/>
          <w:lang w:eastAsia="en-US" w:bidi="ar-SA"/>
        </w:rPr>
        <w:t xml:space="preserve"> többek között</w:t>
      </w:r>
      <w:r>
        <w:rPr>
          <w:rFonts w:eastAsiaTheme="minorHAnsi" w:cs="Times New Roman"/>
          <w:kern w:val="0"/>
          <w:lang w:eastAsia="en-US" w:bidi="ar-SA"/>
        </w:rPr>
        <w:t xml:space="preserve"> a háztartási tevékenységgel okozott légszennyezésre vonatkozó egyes sajátos-, valamint az avar és kerti hulladék égetésére vonatkozó szabályok rendelettel történ</w:t>
      </w:r>
      <w:r>
        <w:rPr>
          <w:rFonts w:ascii="TimesNewRoman" w:eastAsiaTheme="minorHAnsi" w:hAnsi="TimesNewRoman" w:cs="TimesNewRoman"/>
          <w:kern w:val="0"/>
          <w:lang w:eastAsia="en-US" w:bidi="ar-SA"/>
        </w:rPr>
        <w:t xml:space="preserve">ő </w:t>
      </w:r>
      <w:r>
        <w:rPr>
          <w:rFonts w:eastAsiaTheme="minorHAnsi" w:cs="Times New Roman"/>
          <w:kern w:val="0"/>
          <w:lang w:eastAsia="en-US" w:bidi="ar-SA"/>
        </w:rPr>
        <w:t>megállapítása,</w:t>
      </w:r>
      <w:r w:rsidR="005E055D">
        <w:rPr>
          <w:rFonts w:eastAsiaTheme="minorHAnsi" w:cs="Times New Roman"/>
          <w:kern w:val="0"/>
          <w:lang w:eastAsia="en-US" w:bidi="ar-SA"/>
        </w:rPr>
        <w:t xml:space="preserve"> a területek zajvédelmi szempontból fokozottan védetté nyilvánítása, a csendes övezet kijelölése,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="005E055D">
        <w:rPr>
          <w:rFonts w:eastAsiaTheme="minorHAnsi" w:cs="Times New Roman"/>
          <w:kern w:val="0"/>
          <w:lang w:eastAsia="en-US" w:bidi="ar-SA"/>
        </w:rPr>
        <w:t xml:space="preserve">a </w:t>
      </w:r>
      <w:r>
        <w:rPr>
          <w:rFonts w:eastAsiaTheme="minorHAnsi" w:cs="Times New Roman"/>
          <w:kern w:val="0"/>
          <w:lang w:eastAsia="en-US" w:bidi="ar-SA"/>
        </w:rPr>
        <w:t xml:space="preserve">valamint a </w:t>
      </w:r>
      <w:r w:rsidR="005E055D">
        <w:rPr>
          <w:rFonts w:eastAsiaTheme="minorHAnsi" w:cs="Times New Roman"/>
          <w:kern w:val="0"/>
          <w:lang w:eastAsia="en-US" w:bidi="ar-SA"/>
        </w:rPr>
        <w:t xml:space="preserve">helyi zajvédelmi szabályok megállapítása. </w:t>
      </w:r>
    </w:p>
    <w:p w:rsidR="00BA1892" w:rsidRDefault="00BA1892" w:rsidP="00BA1892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AE2074" w:rsidRPr="004F23E8" w:rsidRDefault="00AE2074" w:rsidP="00AE2074">
      <w:pPr>
        <w:jc w:val="center"/>
        <w:rPr>
          <w:rFonts w:ascii="Times New Roman félkövér" w:hAnsi="Times New Roman félkövér"/>
          <w:smallCaps/>
          <w:sz w:val="28"/>
          <w:szCs w:val="28"/>
        </w:rPr>
      </w:pPr>
      <w:r w:rsidRPr="004F23E8">
        <w:rPr>
          <w:rStyle w:val="CharacterStyle1"/>
          <w:rFonts w:ascii="Times New Roman félkövér" w:hAnsi="Times New Roman félkövér"/>
          <w:b/>
          <w:smallCaps/>
          <w:spacing w:val="1"/>
          <w:sz w:val="28"/>
          <w:szCs w:val="28"/>
        </w:rPr>
        <w:t>Részletes indokolás</w:t>
      </w:r>
    </w:p>
    <w:p w:rsidR="00AE2074" w:rsidRPr="004F23E8" w:rsidRDefault="00AE2074" w:rsidP="00AE2074">
      <w:pPr>
        <w:jc w:val="center"/>
      </w:pPr>
    </w:p>
    <w:p w:rsidR="00AE2074" w:rsidRPr="004F23E8" w:rsidRDefault="00AE2074" w:rsidP="00AE2074">
      <w:pPr>
        <w:jc w:val="center"/>
      </w:pPr>
      <w:r w:rsidRPr="004F23E8">
        <w:rPr>
          <w:rStyle w:val="CharacterStyle1"/>
          <w:b/>
          <w:spacing w:val="1"/>
          <w:sz w:val="24"/>
          <w:szCs w:val="24"/>
        </w:rPr>
        <w:t xml:space="preserve">1. </w:t>
      </w:r>
      <w:r w:rsidR="003A6103" w:rsidRPr="004F23E8">
        <w:rPr>
          <w:rStyle w:val="CharacterStyle1"/>
          <w:b/>
          <w:spacing w:val="1"/>
          <w:sz w:val="24"/>
          <w:szCs w:val="24"/>
        </w:rPr>
        <w:t>fejezet</w:t>
      </w:r>
    </w:p>
    <w:p w:rsidR="005E055D" w:rsidRDefault="005E055D" w:rsidP="00AE2074">
      <w:pPr>
        <w:jc w:val="both"/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Általános rendelkezéseket tartalmaz (a rendelet tárgyi, személyi hatályát, a rendelet alkalmazásában a különböző fogalmak meghatározását.</w:t>
      </w:r>
    </w:p>
    <w:p w:rsidR="00AE2074" w:rsidRPr="004F23E8" w:rsidRDefault="00AE2074" w:rsidP="00AE2074">
      <w:pPr>
        <w:autoSpaceDE w:val="0"/>
      </w:pPr>
    </w:p>
    <w:p w:rsidR="00AE2074" w:rsidRPr="004F23E8" w:rsidRDefault="003A6103" w:rsidP="00AE2074">
      <w:pPr>
        <w:jc w:val="center"/>
      </w:pPr>
      <w:r w:rsidRPr="004F23E8">
        <w:rPr>
          <w:rStyle w:val="CharacterStyle1"/>
          <w:b/>
          <w:spacing w:val="1"/>
          <w:sz w:val="24"/>
          <w:szCs w:val="24"/>
        </w:rPr>
        <w:t>2. fejezet</w:t>
      </w:r>
    </w:p>
    <w:p w:rsidR="00AE2074" w:rsidRPr="004F23E8" w:rsidRDefault="005E055D" w:rsidP="00AE2074">
      <w:pPr>
        <w:jc w:val="both"/>
      </w:pPr>
      <w:r>
        <w:rPr>
          <w:rStyle w:val="CharacterStyle1"/>
          <w:spacing w:val="1"/>
          <w:sz w:val="24"/>
          <w:szCs w:val="24"/>
        </w:rPr>
        <w:t>Az avar és kerti hulladék égetésének szabályait tartalmazza.</w:t>
      </w:r>
    </w:p>
    <w:p w:rsidR="00AE2074" w:rsidRPr="004F23E8" w:rsidRDefault="004324B2" w:rsidP="004324B2">
      <w:pPr>
        <w:tabs>
          <w:tab w:val="center" w:pos="4819"/>
          <w:tab w:val="left" w:pos="5730"/>
        </w:tabs>
        <w:jc w:val="center"/>
      </w:pPr>
      <w:r>
        <w:rPr>
          <w:rStyle w:val="CharacterStyle1"/>
          <w:b/>
          <w:spacing w:val="1"/>
          <w:sz w:val="24"/>
          <w:szCs w:val="24"/>
        </w:rPr>
        <w:br/>
      </w:r>
      <w:r w:rsidR="00A72CBB" w:rsidRPr="004F23E8">
        <w:rPr>
          <w:rStyle w:val="CharacterStyle1"/>
          <w:b/>
          <w:spacing w:val="1"/>
          <w:sz w:val="24"/>
          <w:szCs w:val="24"/>
        </w:rPr>
        <w:t>3</w:t>
      </w:r>
      <w:r w:rsidR="003A6103" w:rsidRPr="004F23E8">
        <w:rPr>
          <w:rStyle w:val="CharacterStyle1"/>
          <w:b/>
          <w:spacing w:val="1"/>
          <w:sz w:val="24"/>
          <w:szCs w:val="24"/>
        </w:rPr>
        <w:t>. fejezet</w:t>
      </w:r>
    </w:p>
    <w:p w:rsidR="00AE2074" w:rsidRPr="004F23E8" w:rsidRDefault="005E055D" w:rsidP="00AE2074">
      <w:pPr>
        <w:jc w:val="both"/>
      </w:pPr>
      <w:r>
        <w:rPr>
          <w:rStyle w:val="CharacterStyle1"/>
          <w:spacing w:val="1"/>
          <w:sz w:val="24"/>
          <w:szCs w:val="24"/>
        </w:rPr>
        <w:t>A háztartási tevékenységgel okozott légszennyezésre vonatkozó szabályokat tartalmazza.</w:t>
      </w:r>
    </w:p>
    <w:p w:rsidR="00AE2074" w:rsidRPr="004F23E8" w:rsidRDefault="00AE2074" w:rsidP="00AE2074">
      <w:pPr>
        <w:jc w:val="both"/>
      </w:pPr>
    </w:p>
    <w:p w:rsidR="00AE2074" w:rsidRPr="004F23E8" w:rsidRDefault="006555C3" w:rsidP="00AE2074">
      <w:pPr>
        <w:jc w:val="center"/>
      </w:pPr>
      <w:r>
        <w:rPr>
          <w:rStyle w:val="CharacterStyle1"/>
          <w:b/>
          <w:spacing w:val="1"/>
          <w:sz w:val="24"/>
          <w:szCs w:val="24"/>
        </w:rPr>
        <w:t>4</w:t>
      </w:r>
      <w:r w:rsidR="003A6103" w:rsidRPr="004F23E8">
        <w:rPr>
          <w:rStyle w:val="CharacterStyle1"/>
          <w:b/>
          <w:spacing w:val="1"/>
          <w:sz w:val="24"/>
          <w:szCs w:val="24"/>
        </w:rPr>
        <w:t>. fejezet</w:t>
      </w:r>
    </w:p>
    <w:p w:rsidR="00AE2074" w:rsidRDefault="006555C3" w:rsidP="00AE2074">
      <w:pPr>
        <w:jc w:val="both"/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Porképző és bűzös anyagok kezelésére vonatkozó szabályokat tartalmazza.</w:t>
      </w:r>
    </w:p>
    <w:p w:rsidR="004F23E8" w:rsidRPr="004F23E8" w:rsidRDefault="004F23E8" w:rsidP="00AE2074">
      <w:pPr>
        <w:jc w:val="both"/>
      </w:pPr>
    </w:p>
    <w:p w:rsidR="00AE2074" w:rsidRPr="004F23E8" w:rsidRDefault="006555C3" w:rsidP="00AE2074">
      <w:pPr>
        <w:jc w:val="center"/>
      </w:pPr>
      <w:r>
        <w:rPr>
          <w:rStyle w:val="CharacterStyle1"/>
          <w:b/>
          <w:spacing w:val="1"/>
          <w:sz w:val="24"/>
          <w:szCs w:val="24"/>
        </w:rPr>
        <w:t>5</w:t>
      </w:r>
      <w:r w:rsidR="00A72CBB" w:rsidRPr="004F23E8">
        <w:rPr>
          <w:rStyle w:val="CharacterStyle1"/>
          <w:b/>
          <w:spacing w:val="1"/>
          <w:sz w:val="24"/>
          <w:szCs w:val="24"/>
        </w:rPr>
        <w:t>.</w:t>
      </w:r>
      <w:r w:rsidR="003A6103" w:rsidRPr="004F23E8">
        <w:rPr>
          <w:rStyle w:val="CharacterStyle1"/>
          <w:b/>
          <w:spacing w:val="1"/>
          <w:sz w:val="24"/>
          <w:szCs w:val="24"/>
        </w:rPr>
        <w:t xml:space="preserve"> fejezet</w:t>
      </w:r>
    </w:p>
    <w:p w:rsidR="00A04FE3" w:rsidRPr="004F23E8" w:rsidRDefault="006555C3" w:rsidP="00A04FE3">
      <w:pPr>
        <w:jc w:val="both"/>
      </w:pPr>
      <w:r>
        <w:rPr>
          <w:rStyle w:val="CharacterStyle1"/>
          <w:spacing w:val="1"/>
          <w:sz w:val="24"/>
          <w:szCs w:val="24"/>
        </w:rPr>
        <w:t>Gyomok és allergén növények elleni védekezési szabályokat tartalmazza.</w:t>
      </w:r>
    </w:p>
    <w:p w:rsidR="00A04FE3" w:rsidRPr="004F23E8" w:rsidRDefault="00A04FE3" w:rsidP="00A04FE3">
      <w:pPr>
        <w:jc w:val="center"/>
        <w:rPr>
          <w:rStyle w:val="CharacterStyle1"/>
          <w:b/>
          <w:spacing w:val="1"/>
          <w:sz w:val="24"/>
          <w:szCs w:val="24"/>
        </w:rPr>
      </w:pPr>
    </w:p>
    <w:p w:rsidR="00AE2074" w:rsidRPr="004F23E8" w:rsidRDefault="006555C3" w:rsidP="00AE2074">
      <w:pPr>
        <w:jc w:val="center"/>
      </w:pPr>
      <w:r>
        <w:rPr>
          <w:rStyle w:val="CharacterStyle1"/>
          <w:b/>
          <w:spacing w:val="1"/>
          <w:sz w:val="24"/>
          <w:szCs w:val="24"/>
        </w:rPr>
        <w:t>6</w:t>
      </w:r>
      <w:r w:rsidR="00A72CBB" w:rsidRPr="004F23E8">
        <w:rPr>
          <w:rStyle w:val="CharacterStyle1"/>
          <w:b/>
          <w:spacing w:val="1"/>
          <w:sz w:val="24"/>
          <w:szCs w:val="24"/>
        </w:rPr>
        <w:t>. fejezet</w:t>
      </w:r>
    </w:p>
    <w:p w:rsidR="00AE2074" w:rsidRPr="004F23E8" w:rsidRDefault="006555C3" w:rsidP="00AE2074">
      <w:pPr>
        <w:jc w:val="both"/>
      </w:pPr>
      <w:r>
        <w:rPr>
          <w:rStyle w:val="CharacterStyle1"/>
          <w:spacing w:val="1"/>
          <w:sz w:val="24"/>
          <w:szCs w:val="24"/>
        </w:rPr>
        <w:t>Zaj- és rezgésvédelmi rendelkezéseket tartalmazza.</w:t>
      </w:r>
    </w:p>
    <w:p w:rsidR="00AE2074" w:rsidRPr="004F23E8" w:rsidRDefault="00AE2074" w:rsidP="00AE2074">
      <w:pPr>
        <w:jc w:val="both"/>
      </w:pPr>
    </w:p>
    <w:p w:rsidR="00AE2074" w:rsidRPr="004F23E8" w:rsidRDefault="006555C3" w:rsidP="00AE2074">
      <w:pPr>
        <w:jc w:val="center"/>
      </w:pPr>
      <w:r>
        <w:rPr>
          <w:rStyle w:val="CharacterStyle1"/>
          <w:b/>
          <w:spacing w:val="1"/>
          <w:sz w:val="24"/>
          <w:szCs w:val="24"/>
        </w:rPr>
        <w:t>7</w:t>
      </w:r>
      <w:r w:rsidR="00957031" w:rsidRPr="004F23E8">
        <w:rPr>
          <w:rStyle w:val="CharacterStyle1"/>
          <w:b/>
          <w:spacing w:val="1"/>
          <w:sz w:val="24"/>
          <w:szCs w:val="24"/>
        </w:rPr>
        <w:t>. fejezet</w:t>
      </w:r>
    </w:p>
    <w:p w:rsidR="00AE2074" w:rsidRPr="004F23E8" w:rsidRDefault="006555C3" w:rsidP="00A72CBB">
      <w:pPr>
        <w:jc w:val="both"/>
        <w:rPr>
          <w:rStyle w:val="CharacterStyle1"/>
          <w:spacing w:val="1"/>
          <w:sz w:val="24"/>
          <w:szCs w:val="24"/>
        </w:rPr>
      </w:pPr>
      <w:r>
        <w:rPr>
          <w:rStyle w:val="CharacterStyle1"/>
          <w:spacing w:val="1"/>
          <w:sz w:val="24"/>
          <w:szCs w:val="24"/>
        </w:rPr>
        <w:t>Víz és földvédelmi rendelkezéseket tartalmazza</w:t>
      </w:r>
    </w:p>
    <w:p w:rsidR="00957031" w:rsidRPr="004F23E8" w:rsidRDefault="00957031" w:rsidP="00AE2074">
      <w:pPr>
        <w:jc w:val="center"/>
        <w:rPr>
          <w:rStyle w:val="CharacterStyle1"/>
          <w:b/>
          <w:spacing w:val="1"/>
          <w:sz w:val="24"/>
          <w:szCs w:val="24"/>
        </w:rPr>
      </w:pPr>
    </w:p>
    <w:p w:rsidR="00AE2074" w:rsidRPr="004F23E8" w:rsidRDefault="006555C3" w:rsidP="00C91F2D">
      <w:pPr>
        <w:jc w:val="center"/>
        <w:rPr>
          <w:rStyle w:val="CharacterStyle1"/>
          <w:b/>
          <w:spacing w:val="1"/>
          <w:sz w:val="24"/>
          <w:szCs w:val="24"/>
        </w:rPr>
      </w:pPr>
      <w:r>
        <w:rPr>
          <w:rStyle w:val="CharacterStyle1"/>
          <w:b/>
          <w:spacing w:val="1"/>
          <w:sz w:val="24"/>
          <w:szCs w:val="24"/>
        </w:rPr>
        <w:t>8</w:t>
      </w:r>
      <w:r w:rsidR="00C91F2D" w:rsidRPr="004F23E8">
        <w:rPr>
          <w:rStyle w:val="CharacterStyle1"/>
          <w:b/>
          <w:spacing w:val="1"/>
          <w:sz w:val="24"/>
          <w:szCs w:val="24"/>
        </w:rPr>
        <w:t>. fejezet</w:t>
      </w:r>
    </w:p>
    <w:p w:rsidR="00AE2074" w:rsidRPr="004F23E8" w:rsidRDefault="006555C3" w:rsidP="00AE2074">
      <w:pPr>
        <w:jc w:val="both"/>
      </w:pPr>
      <w:r>
        <w:rPr>
          <w:rStyle w:val="CharacterStyle1"/>
          <w:spacing w:val="1"/>
          <w:sz w:val="24"/>
          <w:szCs w:val="24"/>
        </w:rPr>
        <w:t>Zöldterületek fenntartására és kezelésére vonatkozó rendelkezéseket tartalmazza.</w:t>
      </w:r>
    </w:p>
    <w:p w:rsidR="00AE2074" w:rsidRDefault="00AE2074" w:rsidP="00AE2074">
      <w:pPr>
        <w:pStyle w:val="Style1"/>
        <w:tabs>
          <w:tab w:val="left" w:pos="993"/>
        </w:tabs>
        <w:ind w:left="993" w:hanging="503"/>
        <w:jc w:val="both"/>
      </w:pPr>
    </w:p>
    <w:p w:rsidR="006555C3" w:rsidRPr="004F23E8" w:rsidRDefault="006555C3" w:rsidP="006555C3">
      <w:pPr>
        <w:jc w:val="center"/>
        <w:rPr>
          <w:rStyle w:val="CharacterStyle1"/>
          <w:b/>
          <w:spacing w:val="1"/>
          <w:sz w:val="24"/>
          <w:szCs w:val="24"/>
        </w:rPr>
      </w:pPr>
      <w:r>
        <w:rPr>
          <w:rStyle w:val="CharacterStyle1"/>
          <w:b/>
          <w:spacing w:val="1"/>
          <w:sz w:val="24"/>
          <w:szCs w:val="24"/>
        </w:rPr>
        <w:t>9</w:t>
      </w:r>
      <w:r w:rsidRPr="004F23E8">
        <w:rPr>
          <w:rStyle w:val="CharacterStyle1"/>
          <w:b/>
          <w:spacing w:val="1"/>
          <w:sz w:val="24"/>
          <w:szCs w:val="24"/>
        </w:rPr>
        <w:t>. fejezet</w:t>
      </w:r>
    </w:p>
    <w:p w:rsidR="006555C3" w:rsidRPr="004F23E8" w:rsidRDefault="006555C3" w:rsidP="006555C3">
      <w:pPr>
        <w:jc w:val="both"/>
      </w:pPr>
      <w:r>
        <w:rPr>
          <w:rStyle w:val="CharacterStyle1"/>
          <w:spacing w:val="1"/>
          <w:sz w:val="24"/>
          <w:szCs w:val="24"/>
        </w:rPr>
        <w:t>Záró rendelkezéseket tartalmazza.</w:t>
      </w:r>
    </w:p>
    <w:p w:rsidR="006555C3" w:rsidRDefault="006555C3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:rsidR="004F23E8" w:rsidRDefault="004F23E8"/>
    <w:p w:rsidR="009E3FD1" w:rsidRPr="004F23E8" w:rsidRDefault="009217A1" w:rsidP="009E3FD1">
      <w:pPr>
        <w:jc w:val="center"/>
        <w:rPr>
          <w:rFonts w:ascii="Times New Roman félkövér" w:hAnsi="Times New Roman félkövér"/>
          <w:b/>
          <w:smallCaps/>
          <w:sz w:val="28"/>
          <w:szCs w:val="28"/>
        </w:rPr>
      </w:pPr>
      <w:r w:rsidRPr="004F23E8">
        <w:rPr>
          <w:rFonts w:ascii="Times New Roman félkövér" w:hAnsi="Times New Roman félkövér"/>
          <w:b/>
          <w:smallCaps/>
          <w:sz w:val="28"/>
          <w:szCs w:val="28"/>
        </w:rPr>
        <w:t>Hatásvizsgálat</w:t>
      </w:r>
    </w:p>
    <w:p w:rsidR="009E3FD1" w:rsidRPr="005B634B" w:rsidRDefault="009E3FD1" w:rsidP="009E3FD1">
      <w:pPr>
        <w:rPr>
          <w:b/>
          <w:sz w:val="16"/>
          <w:szCs w:val="16"/>
        </w:rPr>
      </w:pPr>
    </w:p>
    <w:p w:rsidR="009217A1" w:rsidRPr="005B634B" w:rsidRDefault="009217A1" w:rsidP="009217A1">
      <w:pPr>
        <w:jc w:val="both"/>
        <w:rPr>
          <w:b/>
          <w:sz w:val="16"/>
          <w:szCs w:val="16"/>
          <w:u w:val="single"/>
        </w:rPr>
      </w:pPr>
    </w:p>
    <w:p w:rsidR="009217A1" w:rsidRPr="005B634B" w:rsidRDefault="009217A1" w:rsidP="009217A1">
      <w:pPr>
        <w:jc w:val="both"/>
        <w:rPr>
          <w:u w:val="single"/>
        </w:rPr>
      </w:pPr>
      <w:r w:rsidRPr="005B634B">
        <w:rPr>
          <w:u w:val="single"/>
        </w:rPr>
        <w:t>Társadalmi, gazdasági hatás:</w:t>
      </w:r>
    </w:p>
    <w:p w:rsidR="009217A1" w:rsidRPr="004F23E8" w:rsidRDefault="006555C3" w:rsidP="009217A1">
      <w:pPr>
        <w:jc w:val="both"/>
      </w:pPr>
      <w:r>
        <w:t>A rendelet társadalmi hatása: a lakosság élhetőbb környezetének megőrzése, fenntartása.</w:t>
      </w:r>
    </w:p>
    <w:p w:rsidR="009217A1" w:rsidRPr="004F23E8" w:rsidRDefault="009217A1" w:rsidP="009217A1">
      <w:pPr>
        <w:jc w:val="both"/>
      </w:pPr>
      <w:r w:rsidRPr="004F23E8">
        <w:t xml:space="preserve">Gazdasági hatása a </w:t>
      </w:r>
      <w:r w:rsidR="006555C3">
        <w:t>rendeletnek nincs</w:t>
      </w:r>
      <w:r w:rsidRPr="004F23E8">
        <w:t xml:space="preserve">. </w:t>
      </w:r>
    </w:p>
    <w:p w:rsidR="009217A1" w:rsidRPr="004F23E8" w:rsidRDefault="009217A1" w:rsidP="009217A1">
      <w:pPr>
        <w:jc w:val="both"/>
      </w:pPr>
    </w:p>
    <w:p w:rsidR="009217A1" w:rsidRPr="005B634B" w:rsidRDefault="009217A1" w:rsidP="009217A1">
      <w:pPr>
        <w:jc w:val="both"/>
        <w:rPr>
          <w:u w:val="single"/>
        </w:rPr>
      </w:pPr>
      <w:r w:rsidRPr="005B634B">
        <w:rPr>
          <w:u w:val="single"/>
        </w:rPr>
        <w:t>Költségvetési hatás:</w:t>
      </w:r>
    </w:p>
    <w:p w:rsidR="009217A1" w:rsidRPr="004F23E8" w:rsidRDefault="006555C3" w:rsidP="009217A1">
      <w:pPr>
        <w:jc w:val="both"/>
      </w:pPr>
      <w:r>
        <w:t>Költségvetési hatása a rendelet megalkotásának nincs.</w:t>
      </w:r>
    </w:p>
    <w:p w:rsidR="009217A1" w:rsidRPr="004F23E8" w:rsidRDefault="009217A1" w:rsidP="009217A1">
      <w:pPr>
        <w:jc w:val="both"/>
      </w:pPr>
    </w:p>
    <w:p w:rsidR="009217A1" w:rsidRPr="005B634B" w:rsidRDefault="009217A1" w:rsidP="009217A1">
      <w:pPr>
        <w:jc w:val="both"/>
        <w:rPr>
          <w:u w:val="single"/>
        </w:rPr>
      </w:pPr>
      <w:r w:rsidRPr="005B634B">
        <w:rPr>
          <w:u w:val="single"/>
        </w:rPr>
        <w:t>Környezeti, egészségi következmények:</w:t>
      </w:r>
    </w:p>
    <w:p w:rsidR="009217A1" w:rsidRPr="004F23E8" w:rsidRDefault="009217A1" w:rsidP="009217A1">
      <w:pPr>
        <w:jc w:val="both"/>
      </w:pPr>
      <w:r w:rsidRPr="004F23E8">
        <w:t xml:space="preserve">Mind rövid, mind pedig hosszú távon hatást gyakorol a természetes és épített környezet védelmére, </w:t>
      </w:r>
      <w:r w:rsidR="006555C3">
        <w:t xml:space="preserve">célja </w:t>
      </w:r>
      <w:r w:rsidRPr="004F23E8">
        <w:t>a körny</w:t>
      </w:r>
      <w:r w:rsidR="006555C3">
        <w:t>ezetszennyezés megakadályozása, az egészséges környezet és élettér fenntartása.</w:t>
      </w:r>
      <w:r w:rsidRPr="004F23E8">
        <w:t xml:space="preserve"> </w:t>
      </w:r>
    </w:p>
    <w:p w:rsidR="009217A1" w:rsidRDefault="009217A1" w:rsidP="009217A1">
      <w:pPr>
        <w:jc w:val="both"/>
      </w:pPr>
    </w:p>
    <w:p w:rsidR="006555C3" w:rsidRPr="006555C3" w:rsidRDefault="006555C3" w:rsidP="009217A1">
      <w:pPr>
        <w:jc w:val="both"/>
        <w:rPr>
          <w:u w:val="single"/>
        </w:rPr>
      </w:pPr>
      <w:r w:rsidRPr="006555C3">
        <w:rPr>
          <w:u w:val="single"/>
        </w:rPr>
        <w:t>A jogszabály megalkotásának szükségessége, a jogalkotás elmaradásának várható következményei:</w:t>
      </w:r>
    </w:p>
    <w:p w:rsidR="006555C3" w:rsidRDefault="00967217" w:rsidP="006555C3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H</w:t>
      </w:r>
      <w:r w:rsidR="006555C3">
        <w:rPr>
          <w:rFonts w:eastAsiaTheme="minorHAnsi" w:cs="Times New Roman"/>
          <w:kern w:val="0"/>
          <w:lang w:eastAsia="en-US" w:bidi="ar-SA"/>
        </w:rPr>
        <w:t>elyben felmerül</w:t>
      </w:r>
      <w:r w:rsidR="006555C3">
        <w:rPr>
          <w:rFonts w:ascii="TimesNewRoman" w:eastAsiaTheme="minorHAnsi" w:hAnsi="TimesNewRoman" w:cs="TimesNewRoman"/>
          <w:kern w:val="0"/>
          <w:lang w:eastAsia="en-US" w:bidi="ar-SA"/>
        </w:rPr>
        <w:t xml:space="preserve">ő </w:t>
      </w:r>
      <w:r w:rsidR="006555C3">
        <w:rPr>
          <w:rFonts w:eastAsiaTheme="minorHAnsi" w:cs="Times New Roman"/>
          <w:kern w:val="0"/>
          <w:lang w:eastAsia="en-US" w:bidi="ar-SA"/>
        </w:rPr>
        <w:t>igényb</w:t>
      </w:r>
      <w:r w:rsidR="006555C3">
        <w:rPr>
          <w:rFonts w:ascii="TimesNewRoman" w:eastAsiaTheme="minorHAnsi" w:hAnsi="TimesNewRoman" w:cs="TimesNewRoman"/>
          <w:kern w:val="0"/>
          <w:lang w:eastAsia="en-US" w:bidi="ar-SA"/>
        </w:rPr>
        <w:t>ő</w:t>
      </w:r>
      <w:r>
        <w:rPr>
          <w:rFonts w:eastAsiaTheme="minorHAnsi" w:cs="Times New Roman"/>
          <w:kern w:val="0"/>
          <w:lang w:eastAsia="en-US" w:bidi="ar-SA"/>
        </w:rPr>
        <w:t xml:space="preserve">l és törvényi </w:t>
      </w:r>
      <w:r w:rsidR="006555C3">
        <w:rPr>
          <w:rFonts w:eastAsiaTheme="minorHAnsi" w:cs="Times New Roman"/>
          <w:kern w:val="0"/>
          <w:lang w:eastAsia="en-US" w:bidi="ar-SA"/>
        </w:rPr>
        <w:t>felhatalmazásból fakadó jogalkotási kötelezettségének tesz eleget az önkormányzat e</w:t>
      </w:r>
      <w:r>
        <w:rPr>
          <w:rFonts w:eastAsiaTheme="minorHAnsi" w:cs="Times New Roman"/>
          <w:kern w:val="0"/>
          <w:lang w:eastAsia="en-US" w:bidi="ar-SA"/>
        </w:rPr>
        <w:t xml:space="preserve"> rendelet </w:t>
      </w:r>
      <w:r w:rsidR="006555C3">
        <w:rPr>
          <w:rFonts w:eastAsiaTheme="minorHAnsi" w:cs="Times New Roman"/>
          <w:kern w:val="0"/>
          <w:lang w:eastAsia="en-US" w:bidi="ar-SA"/>
        </w:rPr>
        <w:t>elfogadásával.</w:t>
      </w:r>
    </w:p>
    <w:p w:rsidR="006555C3" w:rsidRPr="004F23E8" w:rsidRDefault="006555C3" w:rsidP="009217A1">
      <w:pPr>
        <w:jc w:val="both"/>
      </w:pPr>
    </w:p>
    <w:p w:rsidR="009217A1" w:rsidRDefault="009217A1" w:rsidP="009217A1">
      <w:pPr>
        <w:jc w:val="both"/>
        <w:rPr>
          <w:u w:val="single"/>
        </w:rPr>
      </w:pPr>
      <w:r w:rsidRPr="005B634B">
        <w:rPr>
          <w:u w:val="single"/>
        </w:rPr>
        <w:t>Adminisztratív terheket befolyásoló hatás:</w:t>
      </w:r>
    </w:p>
    <w:p w:rsidR="009217A1" w:rsidRPr="004F23E8" w:rsidRDefault="009217A1" w:rsidP="009217A1">
      <w:pPr>
        <w:jc w:val="both"/>
      </w:pPr>
      <w:r w:rsidRPr="004F23E8">
        <w:t xml:space="preserve">Az önkormányzatra jelentősebb adminisztratív terheket nem ró. A rendelet alkalmazásához szükséges </w:t>
      </w:r>
      <w:r w:rsidR="005B634B">
        <w:t xml:space="preserve">személyi, szervezeti és tárgyi feltételek </w:t>
      </w:r>
      <w:r w:rsidRPr="004F23E8">
        <w:t>rendelkezésre állnak</w:t>
      </w:r>
      <w:r w:rsidR="005B634B">
        <w:t>.</w:t>
      </w:r>
    </w:p>
    <w:sectPr w:rsidR="009217A1" w:rsidRPr="004F23E8" w:rsidSect="00EC7EC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5729"/>
    <w:multiLevelType w:val="multilevel"/>
    <w:tmpl w:val="22EC17DA"/>
    <w:lvl w:ilvl="0">
      <w:start w:val="2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1E"/>
    <w:rsid w:val="00002811"/>
    <w:rsid w:val="00077189"/>
    <w:rsid w:val="000E7B6C"/>
    <w:rsid w:val="00195E1C"/>
    <w:rsid w:val="0037338B"/>
    <w:rsid w:val="003A6103"/>
    <w:rsid w:val="0042752A"/>
    <w:rsid w:val="00430B06"/>
    <w:rsid w:val="004324B2"/>
    <w:rsid w:val="004F23E8"/>
    <w:rsid w:val="0052626E"/>
    <w:rsid w:val="005B634B"/>
    <w:rsid w:val="005D711E"/>
    <w:rsid w:val="005E055D"/>
    <w:rsid w:val="00642BCE"/>
    <w:rsid w:val="006555C3"/>
    <w:rsid w:val="00685EE9"/>
    <w:rsid w:val="00780DAD"/>
    <w:rsid w:val="009217A1"/>
    <w:rsid w:val="00957031"/>
    <w:rsid w:val="00967217"/>
    <w:rsid w:val="009E3FD1"/>
    <w:rsid w:val="00A04FE3"/>
    <w:rsid w:val="00A162D3"/>
    <w:rsid w:val="00A2481F"/>
    <w:rsid w:val="00A72CBB"/>
    <w:rsid w:val="00A93A1A"/>
    <w:rsid w:val="00AC503D"/>
    <w:rsid w:val="00AE0D22"/>
    <w:rsid w:val="00AE2074"/>
    <w:rsid w:val="00BA1892"/>
    <w:rsid w:val="00BD2F14"/>
    <w:rsid w:val="00C91F2D"/>
    <w:rsid w:val="00D00C4C"/>
    <w:rsid w:val="00DD10A7"/>
    <w:rsid w:val="00E232E6"/>
    <w:rsid w:val="00EC7ECA"/>
    <w:rsid w:val="00F72E20"/>
    <w:rsid w:val="00F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D5C2F-EBB0-4F68-9798-D6F16ED4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AE2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4F23E8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bCs/>
      <w:kern w:val="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rsid w:val="00AE2074"/>
    <w:rPr>
      <w:sz w:val="20"/>
      <w:szCs w:val="20"/>
    </w:rPr>
  </w:style>
  <w:style w:type="paragraph" w:styleId="Listaszerbekezds">
    <w:name w:val="List Paragraph"/>
    <w:basedOn w:val="Norml"/>
    <w:rsid w:val="00AE2074"/>
    <w:pPr>
      <w:ind w:left="720"/>
    </w:pPr>
  </w:style>
  <w:style w:type="character" w:customStyle="1" w:styleId="CharacterStyle1">
    <w:name w:val="Character Style 1"/>
    <w:rsid w:val="00AE207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F2D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F2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4F23E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Zitu</cp:lastModifiedBy>
  <cp:revision>2</cp:revision>
  <cp:lastPrinted>2018-10-17T13:16:00Z</cp:lastPrinted>
  <dcterms:created xsi:type="dcterms:W3CDTF">2018-11-12T08:28:00Z</dcterms:created>
  <dcterms:modified xsi:type="dcterms:W3CDTF">2018-11-12T08:28:00Z</dcterms:modified>
</cp:coreProperties>
</file>