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1B9" w:rsidRDefault="00E021B9" w:rsidP="00E021B9">
      <w:pPr>
        <w:jc w:val="center"/>
        <w:rPr>
          <w:sz w:val="22"/>
          <w:szCs w:val="22"/>
        </w:rPr>
      </w:pPr>
      <w:r>
        <w:rPr>
          <w:sz w:val="22"/>
          <w:szCs w:val="22"/>
        </w:rPr>
        <w:t>MEGÁLLAPODÁS</w:t>
      </w:r>
    </w:p>
    <w:p w:rsidR="00E021B9" w:rsidRDefault="00E021B9" w:rsidP="00E021B9">
      <w:pPr>
        <w:jc w:val="center"/>
        <w:rPr>
          <w:sz w:val="22"/>
          <w:szCs w:val="22"/>
        </w:rPr>
      </w:pPr>
      <w:r>
        <w:rPr>
          <w:sz w:val="22"/>
          <w:szCs w:val="22"/>
        </w:rPr>
        <w:t>HÁZI SZENNYVÍZBEEMELŐ ENERGIAELLÁTÁSÁNAK BIZTOSÍTÁSÁRÓL</w:t>
      </w:r>
    </w:p>
    <w:p w:rsidR="00E021B9" w:rsidRDefault="00E021B9" w:rsidP="00E021B9">
      <w:pPr>
        <w:jc w:val="center"/>
        <w:rPr>
          <w:sz w:val="22"/>
          <w:szCs w:val="22"/>
        </w:rPr>
      </w:pPr>
    </w:p>
    <w:p w:rsidR="00E021B9" w:rsidRDefault="00E021B9" w:rsidP="00E021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amely létrejött, </w:t>
      </w:r>
    </w:p>
    <w:p w:rsidR="00E021B9" w:rsidRDefault="00E021B9" w:rsidP="00E021B9">
      <w:pPr>
        <w:pStyle w:val="Listaszerbekezds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Önkormányzata (cím:…….., képviseli:………….), továbbiakban, mint </w:t>
      </w:r>
      <w:r>
        <w:rPr>
          <w:b/>
          <w:sz w:val="22"/>
          <w:szCs w:val="22"/>
        </w:rPr>
        <w:t>Ellátásért felelős,</w:t>
      </w:r>
    </w:p>
    <w:p w:rsidR="00E021B9" w:rsidRDefault="00E021B9" w:rsidP="00E021B9">
      <w:pPr>
        <w:pStyle w:val="Listaszerbekezds"/>
        <w:numPr>
          <w:ilvl w:val="0"/>
          <w:numId w:val="1"/>
        </w:numPr>
        <w:jc w:val="both"/>
        <w:rPr>
          <w:b/>
          <w:sz w:val="22"/>
          <w:szCs w:val="22"/>
        </w:rPr>
      </w:pPr>
    </w:p>
    <w:p w:rsidR="00E021B9" w:rsidRDefault="00E021B9" w:rsidP="00E021B9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BAKONYKARSZT Zrt. (cím: 8200 Veszprém, Pápai út 41., képviseli: Kugler Gyula vezérigazgató) víziközmű-szolgáltató továbbiakban, mint </w:t>
      </w:r>
      <w:r>
        <w:rPr>
          <w:b/>
          <w:sz w:val="22"/>
          <w:szCs w:val="22"/>
        </w:rPr>
        <w:t>Szolgáltató</w:t>
      </w:r>
      <w:r>
        <w:rPr>
          <w:sz w:val="22"/>
          <w:szCs w:val="22"/>
        </w:rPr>
        <w:t>,</w:t>
      </w:r>
    </w:p>
    <w:p w:rsidR="00E021B9" w:rsidRDefault="00E021B9" w:rsidP="00E021B9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</w:p>
    <w:p w:rsidR="00E021B9" w:rsidRDefault="00E021B9" w:rsidP="00E021B9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…………………………………………………………………………………….. (</w:t>
      </w:r>
      <w:proofErr w:type="gramStart"/>
      <w:r>
        <w:rPr>
          <w:color w:val="000000" w:themeColor="text1"/>
          <w:sz w:val="22"/>
          <w:szCs w:val="22"/>
        </w:rPr>
        <w:t>név)</w:t>
      </w:r>
      <w:r>
        <w:rPr>
          <w:color w:val="FF0000"/>
          <w:sz w:val="22"/>
          <w:szCs w:val="22"/>
        </w:rPr>
        <w:t xml:space="preserve">  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 xml:space="preserve">……………………………………. szám alatti lakos továbbiakban, mint </w:t>
      </w:r>
      <w:r>
        <w:rPr>
          <w:b/>
          <w:sz w:val="22"/>
          <w:szCs w:val="22"/>
        </w:rPr>
        <w:t>Felhasználó,</w:t>
      </w:r>
    </w:p>
    <w:p w:rsidR="00E021B9" w:rsidRDefault="00E021B9" w:rsidP="00E021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együttes említésük esetén </w:t>
      </w:r>
      <w:r>
        <w:rPr>
          <w:b/>
          <w:sz w:val="22"/>
          <w:szCs w:val="22"/>
        </w:rPr>
        <w:t>Szerződő Felek</w:t>
      </w:r>
      <w:r>
        <w:rPr>
          <w:sz w:val="22"/>
          <w:szCs w:val="22"/>
        </w:rPr>
        <w:t xml:space="preserve"> között a mai napon, az alábbi tartalommal:</w:t>
      </w:r>
    </w:p>
    <w:p w:rsidR="00E021B9" w:rsidRDefault="00E021B9" w:rsidP="00E021B9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Előzmények:</w:t>
      </w:r>
    </w:p>
    <w:p w:rsidR="00E021B9" w:rsidRDefault="00E021B9" w:rsidP="00E021B9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Szerződő Felek</w:t>
      </w:r>
      <w:r>
        <w:rPr>
          <w:sz w:val="22"/>
          <w:szCs w:val="22"/>
        </w:rPr>
        <w:t xml:space="preserve"> rögzítik, hogy a </w:t>
      </w:r>
      <w:r>
        <w:rPr>
          <w:b/>
          <w:sz w:val="22"/>
          <w:szCs w:val="22"/>
        </w:rPr>
        <w:t>Szolgáltató</w:t>
      </w:r>
      <w:r>
        <w:rPr>
          <w:sz w:val="22"/>
          <w:szCs w:val="22"/>
        </w:rPr>
        <w:t xml:space="preserve"> és a </w:t>
      </w:r>
      <w:r>
        <w:rPr>
          <w:b/>
          <w:sz w:val="22"/>
          <w:szCs w:val="22"/>
        </w:rPr>
        <w:t>Felhasználó</w:t>
      </w:r>
      <w:r>
        <w:rPr>
          <w:sz w:val="22"/>
          <w:szCs w:val="22"/>
        </w:rPr>
        <w:t xml:space="preserve"> között a 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.…………...(település) …………………...(utca, házszám)………. hrsz.-ú, 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fogyasztói azonosítóval ellátott ingatlan vízellátására és szennyvízelvezetésére (vagy csak szennyvízelvezetésére) </w:t>
      </w:r>
      <w:r>
        <w:rPr>
          <w:color w:val="000000" w:themeColor="text1"/>
          <w:sz w:val="22"/>
          <w:szCs w:val="22"/>
        </w:rPr>
        <w:t xml:space="preserve">közszolgáltatási szerződés jött létre. A közszolgáltatási szerződés mai napon kiegészítésre kerül arra tekintettel, hogy a </w:t>
      </w:r>
      <w:proofErr w:type="spellStart"/>
      <w:r>
        <w:rPr>
          <w:color w:val="000000" w:themeColor="text1"/>
          <w:sz w:val="22"/>
          <w:szCs w:val="22"/>
        </w:rPr>
        <w:t>kényszeráramoltatású</w:t>
      </w:r>
      <w:proofErr w:type="spellEnd"/>
      <w:r>
        <w:rPr>
          <w:color w:val="000000" w:themeColor="text1"/>
          <w:sz w:val="22"/>
          <w:szCs w:val="22"/>
        </w:rPr>
        <w:t xml:space="preserve"> szennyvízelvezetést bizto</w:t>
      </w:r>
      <w:r>
        <w:rPr>
          <w:sz w:val="22"/>
          <w:szCs w:val="22"/>
        </w:rPr>
        <w:t xml:space="preserve">sító házi szennyvíz beemelő berendezést a </w:t>
      </w:r>
      <w:r>
        <w:rPr>
          <w:b/>
          <w:sz w:val="22"/>
          <w:szCs w:val="22"/>
        </w:rPr>
        <w:t>Szolgáltató</w:t>
      </w:r>
      <w:r>
        <w:rPr>
          <w:sz w:val="22"/>
          <w:szCs w:val="22"/>
        </w:rPr>
        <w:t xml:space="preserve"> az 58/2013. (II. 27.) Korm. rendelet 85/A. § (1) b) pontja alapján üzemeltetésre átvette, így az üzemeltetésével összefüggésben a </w:t>
      </w:r>
      <w:r>
        <w:rPr>
          <w:b/>
          <w:sz w:val="22"/>
          <w:szCs w:val="22"/>
        </w:rPr>
        <w:t>Szolgáltatót</w:t>
      </w:r>
      <w:r>
        <w:rPr>
          <w:sz w:val="22"/>
          <w:szCs w:val="22"/>
        </w:rPr>
        <w:t xml:space="preserve"> és a </w:t>
      </w:r>
      <w:r>
        <w:rPr>
          <w:b/>
          <w:sz w:val="22"/>
          <w:szCs w:val="22"/>
        </w:rPr>
        <w:t>Felhasználót</w:t>
      </w:r>
      <w:r>
        <w:rPr>
          <w:sz w:val="22"/>
          <w:szCs w:val="22"/>
        </w:rPr>
        <w:t xml:space="preserve"> megillető jogokról és kötelezettségekről rendelkezni szükséges. </w:t>
      </w:r>
    </w:p>
    <w:p w:rsidR="00E021B9" w:rsidRDefault="00E021B9" w:rsidP="00E021B9">
      <w:pPr>
        <w:pStyle w:val="Listaszerbekezds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szennyvíz beemelőt a </w:t>
      </w:r>
      <w:r>
        <w:rPr>
          <w:b/>
          <w:sz w:val="22"/>
          <w:szCs w:val="22"/>
        </w:rPr>
        <w:t>Szolgáltató</w:t>
      </w:r>
      <w:r>
        <w:rPr>
          <w:sz w:val="22"/>
          <w:szCs w:val="22"/>
        </w:rPr>
        <w:t xml:space="preserve"> üzemeltetésbe vette 2013. december 31-ig, illetve azt követően annak elkészülte után, melynek tényét </w:t>
      </w:r>
      <w:r>
        <w:rPr>
          <w:b/>
          <w:sz w:val="22"/>
          <w:szCs w:val="22"/>
        </w:rPr>
        <w:t>Szerződő felek</w:t>
      </w:r>
      <w:r>
        <w:rPr>
          <w:sz w:val="22"/>
          <w:szCs w:val="22"/>
        </w:rPr>
        <w:t xml:space="preserve"> kifejezetten elismerik. </w:t>
      </w:r>
    </w:p>
    <w:p w:rsidR="00E021B9" w:rsidRDefault="00E021B9" w:rsidP="00E021B9">
      <w:pPr>
        <w:pStyle w:val="Listaszerbekezds"/>
        <w:jc w:val="both"/>
        <w:rPr>
          <w:sz w:val="22"/>
          <w:szCs w:val="22"/>
        </w:rPr>
      </w:pPr>
    </w:p>
    <w:p w:rsidR="00E021B9" w:rsidRDefault="00E021B9" w:rsidP="00E021B9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Ellátásért Felelős</w:t>
      </w:r>
      <w:r>
        <w:rPr>
          <w:sz w:val="22"/>
          <w:szCs w:val="22"/>
        </w:rPr>
        <w:t xml:space="preserve"> a </w:t>
      </w:r>
      <w:r>
        <w:rPr>
          <w:b/>
          <w:sz w:val="22"/>
          <w:szCs w:val="22"/>
        </w:rPr>
        <w:t>Szolgáltató</w:t>
      </w:r>
      <w:r>
        <w:rPr>
          <w:sz w:val="22"/>
          <w:szCs w:val="22"/>
        </w:rPr>
        <w:t xml:space="preserve"> közreműködésével ezúton tájékoztatja a </w:t>
      </w:r>
      <w:r>
        <w:rPr>
          <w:b/>
          <w:sz w:val="22"/>
          <w:szCs w:val="22"/>
        </w:rPr>
        <w:t>Felhasználót</w:t>
      </w:r>
      <w:r>
        <w:rPr>
          <w:sz w:val="22"/>
          <w:szCs w:val="22"/>
        </w:rPr>
        <w:t xml:space="preserve"> az 58/2013. (II. 27.) Korm. rendelet 85/A. § (2) és (6) bekezdése, valamint a 99/A. § (7) és (8) bekezdésében foglaltakról, melynek tényét </w:t>
      </w:r>
      <w:r>
        <w:rPr>
          <w:b/>
          <w:sz w:val="22"/>
          <w:szCs w:val="22"/>
        </w:rPr>
        <w:t>Felhasználó</w:t>
      </w:r>
      <w:r>
        <w:rPr>
          <w:sz w:val="22"/>
          <w:szCs w:val="22"/>
        </w:rPr>
        <w:t xml:space="preserve"> aláírásával igazolja.</w:t>
      </w:r>
    </w:p>
    <w:p w:rsidR="00E021B9" w:rsidRDefault="00E021B9" w:rsidP="00E021B9">
      <w:pPr>
        <w:pStyle w:val="Listaszerbekezds"/>
        <w:jc w:val="both"/>
        <w:rPr>
          <w:sz w:val="22"/>
          <w:szCs w:val="22"/>
        </w:rPr>
      </w:pPr>
      <w:r>
        <w:rPr>
          <w:sz w:val="22"/>
          <w:szCs w:val="22"/>
        </w:rPr>
        <w:t>A fent említett jogszabály felsorolt pontjai az alábbiak:</w:t>
      </w:r>
    </w:p>
    <w:p w:rsidR="00E021B9" w:rsidRDefault="00E021B9" w:rsidP="00E021B9">
      <w:pPr>
        <w:pStyle w:val="NormlWeb"/>
        <w:spacing w:before="160" w:beforeAutospacing="0" w:after="80" w:afterAutospacing="0"/>
        <w:ind w:left="708"/>
        <w:jc w:val="both"/>
        <w:rPr>
          <w:rFonts w:ascii="Times" w:hAnsi="Times" w:cs="Times"/>
          <w:b/>
          <w:bCs/>
          <w:i/>
          <w:color w:val="000000"/>
          <w:sz w:val="18"/>
          <w:szCs w:val="18"/>
        </w:rPr>
      </w:pPr>
      <w:r>
        <w:rPr>
          <w:rFonts w:ascii="Times" w:hAnsi="Times" w:cs="Times"/>
          <w:b/>
          <w:bCs/>
          <w:i/>
          <w:color w:val="000000"/>
          <w:sz w:val="18"/>
          <w:szCs w:val="18"/>
        </w:rPr>
        <w:t>(58/2013. (II. 27.) Korm. rendelet</w:t>
      </w:r>
      <w:r>
        <w:rPr>
          <w:rFonts w:ascii="Times" w:hAnsi="Times" w:cs="Times"/>
          <w:i/>
          <w:color w:val="000000"/>
          <w:sz w:val="18"/>
          <w:szCs w:val="18"/>
        </w:rPr>
        <w:t xml:space="preserve"> </w:t>
      </w:r>
      <w:r>
        <w:rPr>
          <w:rFonts w:ascii="Times" w:hAnsi="Times" w:cs="Times"/>
          <w:b/>
          <w:bCs/>
          <w:i/>
          <w:color w:val="000000"/>
          <w:sz w:val="18"/>
          <w:szCs w:val="18"/>
        </w:rPr>
        <w:t>a víziközmű-szolgáltatásról szóló 2011. évi CCIX. törvény egyes rendelkezéseinek végrehajtásáról</w:t>
      </w:r>
    </w:p>
    <w:p w:rsidR="00E021B9" w:rsidRDefault="00E021B9" w:rsidP="00E021B9">
      <w:pPr>
        <w:pStyle w:val="NormlWeb"/>
        <w:spacing w:before="0" w:beforeAutospacing="0" w:after="20" w:afterAutospacing="0"/>
        <w:ind w:left="708" w:firstLine="180"/>
        <w:jc w:val="both"/>
        <w:rPr>
          <w:rFonts w:ascii="Times" w:hAnsi="Times" w:cs="Times"/>
          <w:i/>
          <w:color w:val="000000"/>
          <w:sz w:val="18"/>
          <w:szCs w:val="18"/>
        </w:rPr>
      </w:pPr>
      <w:r>
        <w:rPr>
          <w:rFonts w:ascii="Times" w:hAnsi="Times" w:cs="Times"/>
          <w:b/>
          <w:bCs/>
          <w:i/>
          <w:color w:val="000000"/>
          <w:sz w:val="18"/>
          <w:szCs w:val="18"/>
        </w:rPr>
        <w:t>85/A. §</w:t>
      </w:r>
      <w:r>
        <w:rPr>
          <w:rFonts w:ascii="Times" w:hAnsi="Times" w:cs="Times"/>
          <w:i/>
          <w:color w:val="000000"/>
          <w:sz w:val="18"/>
          <w:szCs w:val="18"/>
        </w:rPr>
        <w:t> </w:t>
      </w:r>
    </w:p>
    <w:p w:rsidR="00E021B9" w:rsidRDefault="00E021B9" w:rsidP="00E021B9">
      <w:pPr>
        <w:pStyle w:val="NormlWeb"/>
        <w:spacing w:before="0" w:beforeAutospacing="0" w:after="20" w:afterAutospacing="0"/>
        <w:ind w:left="708" w:firstLine="180"/>
        <w:jc w:val="both"/>
        <w:rPr>
          <w:rFonts w:ascii="Times" w:hAnsi="Times" w:cs="Times"/>
          <w:i/>
          <w:color w:val="000000"/>
          <w:sz w:val="18"/>
          <w:szCs w:val="18"/>
        </w:rPr>
      </w:pPr>
      <w:r>
        <w:rPr>
          <w:rFonts w:ascii="Times" w:hAnsi="Times" w:cs="Times"/>
          <w:i/>
          <w:color w:val="000000"/>
          <w:sz w:val="18"/>
          <w:szCs w:val="18"/>
        </w:rPr>
        <w:t>(2) A szennyvíz beemelő működtetéséhez a felhasználó biztosítja:</w:t>
      </w:r>
    </w:p>
    <w:p w:rsidR="00E021B9" w:rsidRDefault="00E021B9" w:rsidP="00E021B9">
      <w:pPr>
        <w:pStyle w:val="NormlWeb"/>
        <w:spacing w:before="0" w:beforeAutospacing="0" w:after="20" w:afterAutospacing="0"/>
        <w:ind w:left="708" w:firstLine="180"/>
        <w:jc w:val="both"/>
        <w:rPr>
          <w:rFonts w:ascii="Times" w:hAnsi="Times" w:cs="Times"/>
          <w:i/>
          <w:color w:val="000000"/>
          <w:sz w:val="18"/>
          <w:szCs w:val="18"/>
        </w:rPr>
      </w:pPr>
      <w:r>
        <w:rPr>
          <w:rFonts w:ascii="Times" w:hAnsi="Times" w:cs="Times"/>
          <w:i/>
          <w:iCs/>
          <w:color w:val="000000"/>
          <w:sz w:val="18"/>
          <w:szCs w:val="18"/>
        </w:rPr>
        <w:t>a)</w:t>
      </w:r>
      <w:r>
        <w:rPr>
          <w:rFonts w:ascii="Times" w:hAnsi="Times" w:cs="Times"/>
          <w:i/>
          <w:color w:val="000000"/>
          <w:sz w:val="18"/>
          <w:szCs w:val="18"/>
        </w:rPr>
        <w:t> a szennyvíz beemelő megközelítésének és hozzáférhetőségének korlátozásmentes lehetőségét, valamint</w:t>
      </w:r>
    </w:p>
    <w:p w:rsidR="00E021B9" w:rsidRDefault="00E021B9" w:rsidP="00E021B9">
      <w:pPr>
        <w:pStyle w:val="NormlWeb"/>
        <w:spacing w:before="0" w:beforeAutospacing="0" w:after="20" w:afterAutospacing="0"/>
        <w:ind w:left="708" w:firstLine="180"/>
        <w:jc w:val="both"/>
        <w:rPr>
          <w:rFonts w:ascii="Times" w:hAnsi="Times" w:cs="Times"/>
          <w:i/>
          <w:color w:val="000000"/>
          <w:sz w:val="18"/>
          <w:szCs w:val="18"/>
        </w:rPr>
      </w:pPr>
      <w:r>
        <w:rPr>
          <w:rFonts w:ascii="Times" w:hAnsi="Times" w:cs="Times"/>
          <w:i/>
          <w:iCs/>
          <w:color w:val="000000"/>
          <w:sz w:val="18"/>
          <w:szCs w:val="18"/>
        </w:rPr>
        <w:t>b)</w:t>
      </w:r>
      <w:r>
        <w:rPr>
          <w:rFonts w:ascii="Times" w:hAnsi="Times" w:cs="Times"/>
          <w:i/>
          <w:color w:val="000000"/>
          <w:sz w:val="18"/>
          <w:szCs w:val="18"/>
        </w:rPr>
        <w:t> eltérő műszaki kialakítás vagy megállapodás hiányában a szennyvíz beemelő folyamatos energiaellátását.</w:t>
      </w:r>
    </w:p>
    <w:p w:rsidR="00E021B9" w:rsidRDefault="00E021B9" w:rsidP="00E021B9">
      <w:pPr>
        <w:ind w:left="888"/>
        <w:jc w:val="both"/>
        <w:rPr>
          <w:rFonts w:ascii="Times" w:hAnsi="Times" w:cs="Times"/>
          <w:i/>
          <w:color w:val="000000"/>
          <w:sz w:val="18"/>
          <w:szCs w:val="18"/>
        </w:rPr>
      </w:pPr>
      <w:r>
        <w:rPr>
          <w:rFonts w:ascii="Times" w:hAnsi="Times" w:cs="Times"/>
          <w:i/>
          <w:color w:val="000000"/>
          <w:sz w:val="18"/>
          <w:szCs w:val="18"/>
        </w:rPr>
        <w:t xml:space="preserve">(6) Az ellátásért felelős a </w:t>
      </w:r>
      <w:proofErr w:type="spellStart"/>
      <w:r>
        <w:rPr>
          <w:rFonts w:ascii="Times" w:hAnsi="Times" w:cs="Times"/>
          <w:i/>
          <w:color w:val="000000"/>
          <w:sz w:val="18"/>
          <w:szCs w:val="18"/>
        </w:rPr>
        <w:t>Vksztv</w:t>
      </w:r>
      <w:proofErr w:type="spellEnd"/>
      <w:r>
        <w:rPr>
          <w:rFonts w:ascii="Times" w:hAnsi="Times" w:cs="Times"/>
          <w:i/>
          <w:color w:val="000000"/>
          <w:sz w:val="18"/>
          <w:szCs w:val="18"/>
        </w:rPr>
        <w:t>. 11. §-ban előírt beruházási terv alapján gondoskodik a (2) bekezdés </w:t>
      </w:r>
      <w:r>
        <w:rPr>
          <w:rFonts w:ascii="Times" w:hAnsi="Times" w:cs="Times"/>
          <w:i/>
          <w:iCs/>
          <w:color w:val="000000"/>
          <w:sz w:val="18"/>
          <w:szCs w:val="18"/>
        </w:rPr>
        <w:t>b)</w:t>
      </w:r>
      <w:r>
        <w:rPr>
          <w:rFonts w:ascii="Times" w:hAnsi="Times" w:cs="Times"/>
          <w:i/>
          <w:color w:val="000000"/>
          <w:sz w:val="18"/>
          <w:szCs w:val="18"/>
        </w:rPr>
        <w:t> pontjában rögzített feladat felhasználási helytől független energiahálózattal történő kiváltásáról.</w:t>
      </w:r>
    </w:p>
    <w:p w:rsidR="00E021B9" w:rsidRDefault="00E021B9" w:rsidP="00E021B9">
      <w:pPr>
        <w:pStyle w:val="NormlWeb"/>
        <w:spacing w:before="0" w:beforeAutospacing="0" w:after="20" w:afterAutospacing="0"/>
        <w:ind w:left="708" w:firstLine="180"/>
        <w:jc w:val="both"/>
        <w:rPr>
          <w:rFonts w:ascii="Times" w:hAnsi="Times" w:cs="Times"/>
          <w:b/>
          <w:bCs/>
          <w:i/>
          <w:color w:val="000000"/>
          <w:sz w:val="18"/>
          <w:szCs w:val="18"/>
        </w:rPr>
      </w:pPr>
    </w:p>
    <w:p w:rsidR="00E021B9" w:rsidRDefault="00E021B9" w:rsidP="00E021B9">
      <w:pPr>
        <w:pStyle w:val="NormlWeb"/>
        <w:spacing w:before="0" w:beforeAutospacing="0" w:after="20" w:afterAutospacing="0"/>
        <w:ind w:left="708" w:firstLine="180"/>
        <w:jc w:val="both"/>
        <w:rPr>
          <w:rFonts w:ascii="Times" w:hAnsi="Times" w:cs="Times"/>
          <w:i/>
          <w:color w:val="000000"/>
          <w:sz w:val="18"/>
          <w:szCs w:val="18"/>
        </w:rPr>
      </w:pPr>
      <w:r>
        <w:rPr>
          <w:rFonts w:ascii="Times" w:hAnsi="Times" w:cs="Times"/>
          <w:b/>
          <w:bCs/>
          <w:i/>
          <w:color w:val="000000"/>
          <w:sz w:val="18"/>
          <w:szCs w:val="18"/>
        </w:rPr>
        <w:t>99/A. §</w:t>
      </w:r>
      <w:r>
        <w:rPr>
          <w:rFonts w:ascii="Times" w:hAnsi="Times" w:cs="Times"/>
          <w:b/>
          <w:bCs/>
          <w:i/>
          <w:color w:val="000000"/>
          <w:sz w:val="18"/>
          <w:szCs w:val="18"/>
          <w:vertAlign w:val="superscript"/>
        </w:rPr>
        <w:t xml:space="preserve"> </w:t>
      </w:r>
    </w:p>
    <w:p w:rsidR="00E021B9" w:rsidRDefault="00E021B9" w:rsidP="00E021B9">
      <w:pPr>
        <w:pStyle w:val="NormlWeb"/>
        <w:spacing w:before="0" w:beforeAutospacing="0" w:after="20" w:afterAutospacing="0"/>
        <w:ind w:left="708" w:firstLine="180"/>
        <w:jc w:val="both"/>
        <w:rPr>
          <w:rFonts w:ascii="Times" w:hAnsi="Times" w:cs="Times"/>
          <w:i/>
          <w:color w:val="000000"/>
          <w:sz w:val="18"/>
          <w:szCs w:val="18"/>
        </w:rPr>
      </w:pPr>
      <w:r>
        <w:rPr>
          <w:rFonts w:ascii="Times" w:hAnsi="Times" w:cs="Times"/>
          <w:i/>
          <w:color w:val="000000"/>
          <w:sz w:val="18"/>
          <w:szCs w:val="18"/>
        </w:rPr>
        <w:t>(7) A 85/A. § (6) bekezdésében előírt feladat végrehajtásáról legkésőbb 2018. december 31-ig gondoskodik az ellátásért felelős.</w:t>
      </w:r>
    </w:p>
    <w:p w:rsidR="00E021B9" w:rsidRDefault="00E021B9" w:rsidP="00E021B9">
      <w:pPr>
        <w:pStyle w:val="NormlWeb"/>
        <w:spacing w:before="0" w:beforeAutospacing="0" w:after="20" w:afterAutospacing="0"/>
        <w:ind w:left="708" w:firstLine="180"/>
        <w:jc w:val="both"/>
        <w:rPr>
          <w:rFonts w:ascii="Times" w:hAnsi="Times" w:cs="Times"/>
          <w:i/>
          <w:color w:val="000000"/>
        </w:rPr>
      </w:pPr>
      <w:r>
        <w:rPr>
          <w:rFonts w:ascii="Times" w:hAnsi="Times" w:cs="Times"/>
          <w:i/>
          <w:color w:val="000000"/>
          <w:sz w:val="18"/>
          <w:szCs w:val="18"/>
        </w:rPr>
        <w:t xml:space="preserve">(8) Ha a felhasználási helytől független energiahálózat kialakítása csak aránytalanul nagy költségráfordítással volna megvalósítható, az ellátásért felelős a víziközmű-szolgáltató bevonásával, a (7) bekezdésben meghatározott határidőn belül megállapodik a felhasználóval az energiaellátás további biztosítása és annak költségviselése </w:t>
      </w:r>
      <w:r>
        <w:rPr>
          <w:rFonts w:ascii="Times" w:hAnsi="Times" w:cs="Times"/>
          <w:i/>
          <w:color w:val="000000"/>
          <w:sz w:val="18"/>
          <w:szCs w:val="18"/>
        </w:rPr>
        <w:lastRenderedPageBreak/>
        <w:t>kérdésében. A megállapodás létrejöttével az ellátásért felelős mentesül a 85/A. § (6) bekezdésében előírt feladat végrehajtása alól.)</w:t>
      </w:r>
    </w:p>
    <w:p w:rsidR="00E021B9" w:rsidRDefault="00E021B9" w:rsidP="00E021B9">
      <w:pPr>
        <w:pStyle w:val="Listaszerbekezds"/>
        <w:jc w:val="both"/>
      </w:pPr>
    </w:p>
    <w:p w:rsidR="00E021B9" w:rsidRDefault="00E021B9" w:rsidP="00E021B9">
      <w:pPr>
        <w:pStyle w:val="Listaszerbekezds"/>
        <w:jc w:val="both"/>
      </w:pPr>
    </w:p>
    <w:p w:rsidR="00E021B9" w:rsidRDefault="00E021B9" w:rsidP="00E021B9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Jelen szerződés 2. pontjának ismeretében, </w:t>
      </w:r>
      <w:r>
        <w:rPr>
          <w:b/>
          <w:sz w:val="22"/>
          <w:szCs w:val="22"/>
        </w:rPr>
        <w:t xml:space="preserve">Szerződő felek </w:t>
      </w:r>
      <w:r>
        <w:rPr>
          <w:sz w:val="22"/>
          <w:szCs w:val="22"/>
        </w:rPr>
        <w:t xml:space="preserve">rögzítik, hogy a </w:t>
      </w:r>
      <w:r>
        <w:rPr>
          <w:b/>
          <w:sz w:val="22"/>
          <w:szCs w:val="22"/>
        </w:rPr>
        <w:t>Szolgáltató</w:t>
      </w:r>
      <w:r>
        <w:rPr>
          <w:sz w:val="22"/>
          <w:szCs w:val="22"/>
        </w:rPr>
        <w:t xml:space="preserve"> és </w:t>
      </w:r>
      <w:r>
        <w:rPr>
          <w:b/>
          <w:sz w:val="22"/>
          <w:szCs w:val="22"/>
        </w:rPr>
        <w:t>Felhasználó</w:t>
      </w:r>
      <w:r>
        <w:rPr>
          <w:sz w:val="22"/>
          <w:szCs w:val="22"/>
        </w:rPr>
        <w:t xml:space="preserve"> között mai napon létrejött kiegészítő megállapodás alapján, - mely a korábban megkötött közszolgáltatási szerződés részeként értelmezendő - a meglévő szennyvíz beemelő folyamatos energiaellátásának biztosítása továbbra is a </w:t>
      </w:r>
      <w:r>
        <w:rPr>
          <w:b/>
          <w:sz w:val="22"/>
          <w:szCs w:val="22"/>
        </w:rPr>
        <w:t>Felhasználó</w:t>
      </w:r>
      <w:r>
        <w:rPr>
          <w:sz w:val="22"/>
          <w:szCs w:val="22"/>
        </w:rPr>
        <w:t xml:space="preserve"> kötelezettsége. </w:t>
      </w:r>
    </w:p>
    <w:p w:rsidR="00E021B9" w:rsidRDefault="00E021B9" w:rsidP="00E021B9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Szerződő Felek</w:t>
      </w:r>
      <w:r>
        <w:rPr>
          <w:sz w:val="22"/>
          <w:szCs w:val="22"/>
          <w:u w:val="single"/>
        </w:rPr>
        <w:t xml:space="preserve"> nyilatkozatai: </w:t>
      </w:r>
    </w:p>
    <w:p w:rsidR="00E021B9" w:rsidRDefault="00E021B9" w:rsidP="00E021B9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Ellátásért Felelős</w:t>
      </w:r>
      <w:r>
        <w:rPr>
          <w:sz w:val="22"/>
          <w:szCs w:val="22"/>
        </w:rPr>
        <w:t xml:space="preserve"> nyilatkozik, hogy az elvégzett költség kalkuláció alapján megállapításra került, hogy a felhasználási helytől független energiahálózat kialakítás csak aránytalanul nagy költségráfordítással valósítható meg, így azt kiépíteni az </w:t>
      </w:r>
      <w:r>
        <w:rPr>
          <w:b/>
          <w:sz w:val="22"/>
          <w:szCs w:val="22"/>
        </w:rPr>
        <w:t>Ellátásért Felelősnek</w:t>
      </w:r>
      <w:r>
        <w:rPr>
          <w:sz w:val="22"/>
          <w:szCs w:val="22"/>
        </w:rPr>
        <w:t xml:space="preserve"> nincs módja. </w:t>
      </w:r>
    </w:p>
    <w:p w:rsidR="00E021B9" w:rsidRDefault="00E021B9" w:rsidP="00E021B9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Felhasználó</w:t>
      </w:r>
      <w:r>
        <w:rPr>
          <w:sz w:val="22"/>
          <w:szCs w:val="22"/>
        </w:rPr>
        <w:t xml:space="preserve"> tudomásul veszi </w:t>
      </w:r>
      <w:r>
        <w:rPr>
          <w:b/>
          <w:sz w:val="22"/>
          <w:szCs w:val="22"/>
        </w:rPr>
        <w:t>Ellátásért Felelős</w:t>
      </w:r>
      <w:r>
        <w:rPr>
          <w:sz w:val="22"/>
          <w:szCs w:val="22"/>
        </w:rPr>
        <w:t xml:space="preserve"> 4. pont szerinti nyilatkozatát, azt nem vitatja. Erre tekintettel </w:t>
      </w:r>
      <w:r>
        <w:rPr>
          <w:b/>
          <w:sz w:val="22"/>
          <w:szCs w:val="22"/>
        </w:rPr>
        <w:t>Szerződő Felek,</w:t>
      </w:r>
      <w:r>
        <w:rPr>
          <w:sz w:val="22"/>
          <w:szCs w:val="22"/>
        </w:rPr>
        <w:t xml:space="preserve"> a fent idézett Kormányrendelet 99/A. § (8) bekezdésében rögzítetteknek megfelelően, jelen kiegészítő közszolgáltatási szerződésben abban állapodnak meg, hogy a szennyvíz beemelő folyamatos energiaellátását a jelenleg hatályos </w:t>
      </w:r>
      <w:r>
        <w:rPr>
          <w:color w:val="000000" w:themeColor="text1"/>
          <w:sz w:val="22"/>
          <w:szCs w:val="22"/>
        </w:rPr>
        <w:t>közszolgáltatási s</w:t>
      </w:r>
      <w:r>
        <w:rPr>
          <w:sz w:val="22"/>
          <w:szCs w:val="22"/>
        </w:rPr>
        <w:t xml:space="preserve">zerződéseknek megfelelően a jövőben is a </w:t>
      </w:r>
      <w:r>
        <w:rPr>
          <w:b/>
          <w:sz w:val="22"/>
          <w:szCs w:val="22"/>
        </w:rPr>
        <w:t>Felhasználó</w:t>
      </w:r>
      <w:r>
        <w:rPr>
          <w:sz w:val="22"/>
          <w:szCs w:val="22"/>
        </w:rPr>
        <w:t xml:space="preserve"> biztosítja, annak teljes költségét a </w:t>
      </w:r>
      <w:r>
        <w:rPr>
          <w:b/>
          <w:sz w:val="22"/>
          <w:szCs w:val="22"/>
        </w:rPr>
        <w:t>Felhasználó</w:t>
      </w:r>
      <w:r>
        <w:rPr>
          <w:sz w:val="22"/>
          <w:szCs w:val="22"/>
        </w:rPr>
        <w:t xml:space="preserve"> viseli.</w:t>
      </w:r>
    </w:p>
    <w:p w:rsidR="00E021B9" w:rsidRDefault="00E021B9" w:rsidP="00E021B9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Felhasználó</w:t>
      </w:r>
      <w:r>
        <w:rPr>
          <w:sz w:val="22"/>
          <w:szCs w:val="22"/>
        </w:rPr>
        <w:t xml:space="preserve"> tudomásul veszi, hogy jelen megállapodás hatálya jogutódjaira is kiterjed, így a szerződéses jogviszonyai során e vonatkozásban tájékoztatási kötelezettség terheli.</w:t>
      </w:r>
    </w:p>
    <w:p w:rsidR="00E021B9" w:rsidRDefault="00E021B9" w:rsidP="00E021B9">
      <w:pPr>
        <w:ind w:left="360"/>
        <w:jc w:val="both"/>
        <w:rPr>
          <w:sz w:val="22"/>
          <w:szCs w:val="22"/>
          <w:u w:val="single"/>
        </w:rPr>
      </w:pPr>
    </w:p>
    <w:p w:rsidR="00E021B9" w:rsidRDefault="00E021B9" w:rsidP="00E021B9">
      <w:pPr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Egyéb rendelkezések:</w:t>
      </w:r>
    </w:p>
    <w:p w:rsidR="00E021B9" w:rsidRDefault="00E021B9" w:rsidP="00E021B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Jelen megállapodás a </w:t>
      </w:r>
      <w:r>
        <w:rPr>
          <w:b/>
          <w:sz w:val="22"/>
          <w:szCs w:val="22"/>
        </w:rPr>
        <w:t>Szolgáltató</w:t>
      </w:r>
      <w:r>
        <w:rPr>
          <w:sz w:val="22"/>
          <w:szCs w:val="22"/>
        </w:rPr>
        <w:t xml:space="preserve"> és a </w:t>
      </w:r>
      <w:r>
        <w:rPr>
          <w:b/>
          <w:sz w:val="22"/>
          <w:szCs w:val="22"/>
        </w:rPr>
        <w:t>Felhasználó</w:t>
      </w:r>
      <w:r>
        <w:rPr>
          <w:sz w:val="22"/>
          <w:szCs w:val="22"/>
        </w:rPr>
        <w:t xml:space="preserve"> között létrejött kiegészítésekkel együtt </w:t>
      </w:r>
      <w:r>
        <w:rPr>
          <w:color w:val="000000" w:themeColor="text1"/>
          <w:sz w:val="22"/>
          <w:szCs w:val="22"/>
        </w:rPr>
        <w:t xml:space="preserve">a </w:t>
      </w:r>
      <w:r>
        <w:rPr>
          <w:sz w:val="22"/>
          <w:szCs w:val="22"/>
        </w:rPr>
        <w:t xml:space="preserve">hatályos </w:t>
      </w:r>
      <w:r>
        <w:rPr>
          <w:color w:val="000000" w:themeColor="text1"/>
          <w:sz w:val="22"/>
          <w:szCs w:val="22"/>
        </w:rPr>
        <w:t>közszolgált</w:t>
      </w:r>
      <w:r>
        <w:rPr>
          <w:sz w:val="22"/>
          <w:szCs w:val="22"/>
        </w:rPr>
        <w:t xml:space="preserve">atási szerződés elválaszthatatlan mellékletét képezi. Jelen megállapodásban nem szabályozott kérdésekben a víziközmű-szolgáltatásról szóló 2011. évi CCIX. </w:t>
      </w:r>
      <w:proofErr w:type="gramStart"/>
      <w:r>
        <w:rPr>
          <w:sz w:val="22"/>
          <w:szCs w:val="22"/>
        </w:rPr>
        <w:t>törvény</w:t>
      </w:r>
      <w:proofErr w:type="gramEnd"/>
      <w:r>
        <w:rPr>
          <w:sz w:val="22"/>
          <w:szCs w:val="22"/>
        </w:rPr>
        <w:t xml:space="preserve"> illetve annak egyes rendelkezéseinek végrehajtásáról szóló 58/2013. (II. 27.) Korm. rendelet, továbbá a Ptk. vonatkozó rendelkezései az </w:t>
      </w:r>
      <w:proofErr w:type="spellStart"/>
      <w:r>
        <w:rPr>
          <w:sz w:val="22"/>
          <w:szCs w:val="22"/>
        </w:rPr>
        <w:t>irányadóak</w:t>
      </w:r>
      <w:proofErr w:type="spellEnd"/>
      <w:r>
        <w:rPr>
          <w:sz w:val="22"/>
          <w:szCs w:val="22"/>
        </w:rPr>
        <w:t>.</w:t>
      </w:r>
    </w:p>
    <w:p w:rsidR="00E021B9" w:rsidRDefault="00E021B9" w:rsidP="00E021B9">
      <w:pPr>
        <w:ind w:left="360"/>
        <w:jc w:val="both"/>
      </w:pPr>
    </w:p>
    <w:p w:rsidR="00E021B9" w:rsidRDefault="00E021B9" w:rsidP="00E021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Kelt:</w:t>
      </w:r>
    </w:p>
    <w:p w:rsidR="00E021B9" w:rsidRDefault="00E021B9" w:rsidP="00E021B9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Aláírások</w:t>
      </w:r>
    </w:p>
    <w:tbl>
      <w:tblPr>
        <w:tblStyle w:val="Rcsostblzat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523"/>
      </w:tblGrid>
      <w:tr w:rsidR="00E021B9" w:rsidTr="00E021B9">
        <w:trPr>
          <w:trHeight w:val="948"/>
          <w:jc w:val="center"/>
        </w:trPr>
        <w:tc>
          <w:tcPr>
            <w:tcW w:w="9046" w:type="dxa"/>
            <w:gridSpan w:val="2"/>
          </w:tcPr>
          <w:p w:rsidR="00E021B9" w:rsidRDefault="00E021B9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021B9" w:rsidRDefault="00E021B9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……………………………………………………………………….</w:t>
            </w:r>
          </w:p>
          <w:p w:rsidR="00E021B9" w:rsidRDefault="00E021B9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Felhasználó</w:t>
            </w:r>
          </w:p>
        </w:tc>
      </w:tr>
      <w:tr w:rsidR="00E021B9" w:rsidTr="00E021B9">
        <w:trPr>
          <w:trHeight w:val="898"/>
          <w:jc w:val="center"/>
        </w:trPr>
        <w:tc>
          <w:tcPr>
            <w:tcW w:w="4523" w:type="dxa"/>
          </w:tcPr>
          <w:p w:rsidR="00E021B9" w:rsidRDefault="00E021B9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021B9" w:rsidRDefault="00E021B9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021B9" w:rsidRDefault="00E021B9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021B9" w:rsidRDefault="00E021B9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…………………………………….</w:t>
            </w:r>
          </w:p>
          <w:p w:rsidR="00E021B9" w:rsidRDefault="00E021B9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Ellátásért felelős</w:t>
            </w:r>
          </w:p>
        </w:tc>
        <w:tc>
          <w:tcPr>
            <w:tcW w:w="4523" w:type="dxa"/>
          </w:tcPr>
          <w:p w:rsidR="00E021B9" w:rsidRDefault="00E021B9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021B9" w:rsidRDefault="00E021B9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021B9" w:rsidRDefault="00E021B9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021B9" w:rsidRDefault="00E021B9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…………………………………….</w:t>
            </w:r>
          </w:p>
          <w:p w:rsidR="00E021B9" w:rsidRDefault="00E021B9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Szolgáltató</w:t>
            </w:r>
          </w:p>
        </w:tc>
      </w:tr>
    </w:tbl>
    <w:p w:rsidR="00E021B9" w:rsidRDefault="00E021B9" w:rsidP="00E021B9">
      <w:pPr>
        <w:jc w:val="both"/>
      </w:pPr>
    </w:p>
    <w:p w:rsidR="00C93877" w:rsidRDefault="00C93877"/>
    <w:sectPr w:rsidR="00C938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1B9" w:rsidRDefault="00E021B9" w:rsidP="00E021B9">
      <w:pPr>
        <w:spacing w:after="0" w:line="240" w:lineRule="auto"/>
      </w:pPr>
      <w:r>
        <w:separator/>
      </w:r>
    </w:p>
  </w:endnote>
  <w:endnote w:type="continuationSeparator" w:id="0">
    <w:p w:rsidR="00E021B9" w:rsidRDefault="00E021B9" w:rsidP="00E0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1B9" w:rsidRDefault="00E021B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1B9" w:rsidRDefault="00E021B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1B9" w:rsidRDefault="00E021B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1B9" w:rsidRDefault="00E021B9" w:rsidP="00E021B9">
      <w:pPr>
        <w:spacing w:after="0" w:line="240" w:lineRule="auto"/>
      </w:pPr>
      <w:r>
        <w:separator/>
      </w:r>
    </w:p>
  </w:footnote>
  <w:footnote w:type="continuationSeparator" w:id="0">
    <w:p w:rsidR="00E021B9" w:rsidRDefault="00E021B9" w:rsidP="00E02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1B9" w:rsidRDefault="00E021B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1B9" w:rsidRDefault="00E021B9">
    <w:pPr>
      <w:pStyle w:val="lfej"/>
    </w:pPr>
    <w:r>
      <w:t xml:space="preserve">                                                                                                                            </w:t>
    </w:r>
    <w:bookmarkStart w:id="0" w:name="_GoBack"/>
    <w:r>
      <w:t>2. sz. melléklet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1B9" w:rsidRDefault="00E021B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86CB3"/>
    <w:multiLevelType w:val="hybridMultilevel"/>
    <w:tmpl w:val="B69276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04D37"/>
    <w:multiLevelType w:val="hybridMultilevel"/>
    <w:tmpl w:val="1690E772"/>
    <w:lvl w:ilvl="0" w:tplc="1910C4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1B9"/>
    <w:rsid w:val="00C93877"/>
    <w:rsid w:val="00CF098B"/>
    <w:rsid w:val="00E0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9BA0F0"/>
  <w15:chartTrackingRefBased/>
  <w15:docId w15:val="{06536CA5-CD24-46A8-B5A7-4165B9AD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021B9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021B9"/>
    <w:pPr>
      <w:spacing w:before="100" w:beforeAutospacing="1" w:after="100" w:afterAutospacing="1" w:line="240" w:lineRule="auto"/>
    </w:pPr>
    <w:rPr>
      <w:rFonts w:eastAsia="Times New Roman"/>
      <w:lang w:eastAsia="hu-HU"/>
    </w:rPr>
  </w:style>
  <w:style w:type="paragraph" w:styleId="Listaszerbekezds">
    <w:name w:val="List Paragraph"/>
    <w:basedOn w:val="Norml"/>
    <w:uiPriority w:val="34"/>
    <w:qFormat/>
    <w:rsid w:val="00E021B9"/>
    <w:pPr>
      <w:ind w:left="720"/>
      <w:contextualSpacing/>
    </w:pPr>
  </w:style>
  <w:style w:type="table" w:styleId="Rcsostblzat">
    <w:name w:val="Table Grid"/>
    <w:basedOn w:val="Normltblzat"/>
    <w:uiPriority w:val="59"/>
    <w:rsid w:val="00E021B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02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21B9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02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21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0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</dc:creator>
  <cp:keywords/>
  <dc:description/>
  <cp:lastModifiedBy>Babi</cp:lastModifiedBy>
  <cp:revision>1</cp:revision>
  <dcterms:created xsi:type="dcterms:W3CDTF">2018-11-23T10:36:00Z</dcterms:created>
  <dcterms:modified xsi:type="dcterms:W3CDTF">2018-11-23T10:38:00Z</dcterms:modified>
</cp:coreProperties>
</file>