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51B" w:rsidRPr="00640250" w:rsidRDefault="006F265C" w:rsidP="006F265C">
      <w:pPr>
        <w:ind w:left="6372" w:firstLine="1413"/>
        <w:jc w:val="both"/>
        <w:rPr>
          <w:rFonts w:ascii="Times New Roman" w:hAnsi="Times New Roman"/>
        </w:rPr>
      </w:pPr>
      <w:r w:rsidRPr="00640250">
        <w:rPr>
          <w:rFonts w:ascii="Times New Roman" w:hAnsi="Times New Roman"/>
        </w:rPr>
        <w:t xml:space="preserve">      napirend Előterjesztő: Bencze Éva</w:t>
      </w:r>
      <w:r w:rsidRPr="00640250">
        <w:rPr>
          <w:rFonts w:ascii="Times New Roman" w:hAnsi="Times New Roman"/>
        </w:rPr>
        <w:tab/>
      </w:r>
      <w:r w:rsidRPr="00640250">
        <w:rPr>
          <w:rFonts w:ascii="Times New Roman" w:hAnsi="Times New Roman"/>
        </w:rPr>
        <w:tab/>
      </w:r>
      <w:r w:rsidRPr="00640250">
        <w:rPr>
          <w:rFonts w:ascii="Times New Roman" w:hAnsi="Times New Roman"/>
        </w:rPr>
        <w:tab/>
      </w:r>
      <w:r w:rsidRPr="00640250">
        <w:rPr>
          <w:rFonts w:ascii="Times New Roman" w:hAnsi="Times New Roman"/>
        </w:rPr>
        <w:tab/>
      </w:r>
      <w:r w:rsidRPr="00640250">
        <w:rPr>
          <w:rFonts w:ascii="Times New Roman" w:hAnsi="Times New Roman"/>
        </w:rPr>
        <w:tab/>
      </w:r>
    </w:p>
    <w:p w:rsidR="0058751B" w:rsidRPr="00640250" w:rsidRDefault="0058751B" w:rsidP="007A244B">
      <w:pPr>
        <w:jc w:val="both"/>
        <w:rPr>
          <w:rFonts w:ascii="Times New Roman" w:hAnsi="Times New Roman"/>
        </w:rPr>
      </w:pPr>
    </w:p>
    <w:p w:rsidR="0058751B" w:rsidRPr="00640250" w:rsidRDefault="006F265C" w:rsidP="0058751B">
      <w:pPr>
        <w:jc w:val="center"/>
        <w:rPr>
          <w:rFonts w:ascii="Times New Roman" w:hAnsi="Times New Roman"/>
        </w:rPr>
      </w:pPr>
      <w:r w:rsidRPr="00640250">
        <w:rPr>
          <w:rFonts w:ascii="Times New Roman" w:hAnsi="Times New Roman"/>
        </w:rPr>
        <w:t>A helyi adórendeletek felülvizsgálata</w:t>
      </w:r>
    </w:p>
    <w:p w:rsidR="0058751B" w:rsidRPr="00640250" w:rsidRDefault="0058751B" w:rsidP="0058751B">
      <w:pPr>
        <w:jc w:val="center"/>
        <w:rPr>
          <w:rFonts w:ascii="Times New Roman" w:hAnsi="Times New Roman"/>
        </w:rPr>
      </w:pPr>
    </w:p>
    <w:p w:rsidR="0058751B" w:rsidRPr="00640250" w:rsidRDefault="0058751B" w:rsidP="007A244B">
      <w:pPr>
        <w:jc w:val="both"/>
        <w:rPr>
          <w:rFonts w:ascii="Times New Roman" w:hAnsi="Times New Roman"/>
        </w:rPr>
      </w:pPr>
    </w:p>
    <w:p w:rsidR="00BD1238" w:rsidRPr="00640250" w:rsidRDefault="00BD1238" w:rsidP="007A244B">
      <w:pPr>
        <w:jc w:val="both"/>
        <w:rPr>
          <w:rFonts w:ascii="Times New Roman" w:hAnsi="Times New Roman"/>
        </w:rPr>
      </w:pPr>
    </w:p>
    <w:p w:rsidR="0058751B" w:rsidRPr="00640250" w:rsidRDefault="0058751B" w:rsidP="007A244B">
      <w:pPr>
        <w:jc w:val="both"/>
        <w:rPr>
          <w:rFonts w:ascii="Times New Roman" w:hAnsi="Times New Roman"/>
        </w:rPr>
      </w:pPr>
      <w:r w:rsidRPr="00640250">
        <w:rPr>
          <w:rFonts w:ascii="Times New Roman" w:hAnsi="Times New Roman"/>
        </w:rPr>
        <w:t>Tisztelt Képviselő-testület!</w:t>
      </w:r>
    </w:p>
    <w:p w:rsidR="0058751B" w:rsidRPr="00640250" w:rsidRDefault="0058751B" w:rsidP="007A244B">
      <w:pPr>
        <w:jc w:val="both"/>
        <w:rPr>
          <w:rFonts w:ascii="Times New Roman" w:hAnsi="Times New Roman"/>
        </w:rPr>
      </w:pPr>
    </w:p>
    <w:p w:rsidR="007A244B" w:rsidRPr="00640250" w:rsidRDefault="003701DA" w:rsidP="006F265C">
      <w:pPr>
        <w:jc w:val="both"/>
        <w:rPr>
          <w:rFonts w:ascii="Times New Roman" w:hAnsi="Times New Roman"/>
        </w:rPr>
      </w:pPr>
      <w:r w:rsidRPr="00640250">
        <w:rPr>
          <w:rFonts w:ascii="Times New Roman" w:hAnsi="Times New Roman"/>
        </w:rPr>
        <w:t>Litér</w:t>
      </w:r>
      <w:r w:rsidR="0058751B" w:rsidRPr="00640250">
        <w:rPr>
          <w:rFonts w:ascii="Times New Roman" w:hAnsi="Times New Roman"/>
        </w:rPr>
        <w:t xml:space="preserve"> Község Önkormányzat Képviselő-testület</w:t>
      </w:r>
      <w:r w:rsidR="0066633C" w:rsidRPr="00640250">
        <w:rPr>
          <w:rFonts w:ascii="Times New Roman" w:hAnsi="Times New Roman"/>
        </w:rPr>
        <w:t>ének</w:t>
      </w:r>
      <w:r w:rsidR="007A244B" w:rsidRPr="00640250">
        <w:rPr>
          <w:rFonts w:ascii="Times New Roman" w:hAnsi="Times New Roman"/>
        </w:rPr>
        <w:t xml:space="preserve"> </w:t>
      </w:r>
      <w:r w:rsidR="0066633C" w:rsidRPr="00640250">
        <w:rPr>
          <w:rFonts w:ascii="Times New Roman" w:hAnsi="Times New Roman"/>
        </w:rPr>
        <w:t xml:space="preserve">a </w:t>
      </w:r>
      <w:r w:rsidR="007A244B" w:rsidRPr="00640250">
        <w:rPr>
          <w:rFonts w:ascii="Times New Roman" w:hAnsi="Times New Roman"/>
        </w:rPr>
        <w:t>201</w:t>
      </w:r>
      <w:r w:rsidRPr="00640250">
        <w:rPr>
          <w:rFonts w:ascii="Times New Roman" w:hAnsi="Times New Roman"/>
        </w:rPr>
        <w:t>8</w:t>
      </w:r>
      <w:r w:rsidR="007A244B" w:rsidRPr="00640250">
        <w:rPr>
          <w:rFonts w:ascii="Times New Roman" w:hAnsi="Times New Roman"/>
        </w:rPr>
        <w:t xml:space="preserve">. </w:t>
      </w:r>
      <w:r w:rsidR="0058751B" w:rsidRPr="00640250">
        <w:rPr>
          <w:rFonts w:ascii="Times New Roman" w:hAnsi="Times New Roman"/>
        </w:rPr>
        <w:t>évi m</w:t>
      </w:r>
      <w:r w:rsidR="007A244B" w:rsidRPr="00640250">
        <w:rPr>
          <w:rFonts w:ascii="Times New Roman" w:hAnsi="Times New Roman"/>
        </w:rPr>
        <w:t>unkaterv</w:t>
      </w:r>
      <w:r w:rsidR="0066633C" w:rsidRPr="00640250">
        <w:rPr>
          <w:rFonts w:ascii="Times New Roman" w:hAnsi="Times New Roman"/>
        </w:rPr>
        <w:t>ében</w:t>
      </w:r>
      <w:r w:rsidR="007A244B" w:rsidRPr="00640250">
        <w:rPr>
          <w:rFonts w:ascii="Times New Roman" w:hAnsi="Times New Roman"/>
        </w:rPr>
        <w:t xml:space="preserve"> szerepel, hogy </w:t>
      </w:r>
      <w:r w:rsidR="00CA6FED" w:rsidRPr="00640250">
        <w:rPr>
          <w:rFonts w:ascii="Times New Roman" w:hAnsi="Times New Roman"/>
        </w:rPr>
        <w:t>november hónapban</w:t>
      </w:r>
      <w:r w:rsidR="007A244B" w:rsidRPr="00640250">
        <w:rPr>
          <w:rFonts w:ascii="Times New Roman" w:hAnsi="Times New Roman"/>
        </w:rPr>
        <w:t xml:space="preserve"> tárgyalja a helyi adórendeletek felülvizsgálatáról szóló előterjesztést. </w:t>
      </w:r>
    </w:p>
    <w:p w:rsidR="007A244B" w:rsidRPr="00640250" w:rsidRDefault="007A244B" w:rsidP="007A244B">
      <w:pPr>
        <w:jc w:val="both"/>
        <w:rPr>
          <w:rFonts w:ascii="Times New Roman" w:hAnsi="Times New Roman"/>
        </w:rPr>
      </w:pPr>
    </w:p>
    <w:p w:rsidR="007A244B" w:rsidRPr="00640250" w:rsidRDefault="007A244B" w:rsidP="007A244B">
      <w:pPr>
        <w:jc w:val="both"/>
        <w:rPr>
          <w:rFonts w:ascii="Times New Roman" w:hAnsi="Times New Roman"/>
        </w:rPr>
      </w:pPr>
      <w:r w:rsidRPr="00640250">
        <w:rPr>
          <w:rFonts w:ascii="Times New Roman" w:hAnsi="Times New Roman"/>
        </w:rPr>
        <w:t>Magyarország gazdasági stabilitásáról szóló 2011. évi CXCIV. törvény 32. §-a rögzíti az adójogszabályok elfogadásával kapcsolatos időbeli korlátokat. Ennek alapján fizetési kötelezettséget megállapító jogszabály (önkormányzati rendelet) kihirdetése és hatálybalépése között legalább 30 napnak el kell telnie. Erre tekintettel, ha az Önkormányzat fizetési kötelezettség növekedését eredményező adórendeletét 201</w:t>
      </w:r>
      <w:r w:rsidR="003701DA" w:rsidRPr="00640250">
        <w:rPr>
          <w:rFonts w:ascii="Times New Roman" w:hAnsi="Times New Roman"/>
        </w:rPr>
        <w:t>9</w:t>
      </w:r>
      <w:r w:rsidRPr="00640250">
        <w:rPr>
          <w:rFonts w:ascii="Times New Roman" w:hAnsi="Times New Roman"/>
        </w:rPr>
        <w:t>. január 1-től kívánja hatályba léptetni, akkor azt legkésőbb 201</w:t>
      </w:r>
      <w:r w:rsidR="003701DA" w:rsidRPr="00640250">
        <w:rPr>
          <w:rFonts w:ascii="Times New Roman" w:hAnsi="Times New Roman"/>
        </w:rPr>
        <w:t>8</w:t>
      </w:r>
      <w:r w:rsidRPr="00640250">
        <w:rPr>
          <w:rFonts w:ascii="Times New Roman" w:hAnsi="Times New Roman"/>
        </w:rPr>
        <w:t>. december 1-jén ki kell hirdetni.</w:t>
      </w:r>
    </w:p>
    <w:p w:rsidR="007A244B" w:rsidRPr="00640250" w:rsidRDefault="007A244B" w:rsidP="007A244B">
      <w:pPr>
        <w:jc w:val="both"/>
        <w:rPr>
          <w:rFonts w:ascii="Times New Roman" w:hAnsi="Times New Roman"/>
        </w:rPr>
      </w:pPr>
    </w:p>
    <w:p w:rsidR="004A5129" w:rsidRPr="00640250" w:rsidRDefault="004A5129" w:rsidP="007A244B">
      <w:pPr>
        <w:jc w:val="both"/>
        <w:rPr>
          <w:rFonts w:ascii="Times New Roman" w:hAnsi="Times New Roman"/>
        </w:rPr>
      </w:pPr>
    </w:p>
    <w:p w:rsidR="00FC2218" w:rsidRPr="00640250" w:rsidRDefault="00FC2218" w:rsidP="00FC2218">
      <w:pPr>
        <w:jc w:val="both"/>
        <w:rPr>
          <w:rFonts w:ascii="Times New Roman" w:hAnsi="Times New Roman"/>
        </w:rPr>
      </w:pPr>
      <w:r w:rsidRPr="00640250">
        <w:rPr>
          <w:rFonts w:ascii="Times New Roman" w:hAnsi="Times New Roman"/>
        </w:rPr>
        <w:t>A Nemzetgazdasági Minisztérium megküldte az „Egyes tételes helyi adómértékek valorizációjáról 201</w:t>
      </w:r>
      <w:r w:rsidR="003701DA" w:rsidRPr="00640250">
        <w:rPr>
          <w:rFonts w:ascii="Times New Roman" w:hAnsi="Times New Roman"/>
        </w:rPr>
        <w:t>9</w:t>
      </w:r>
      <w:r w:rsidRPr="00640250">
        <w:rPr>
          <w:rFonts w:ascii="Times New Roman" w:hAnsi="Times New Roman"/>
        </w:rPr>
        <w:t>. január 1-jétől” című tájékoztató levelét. Az ebben foglaltak alapján az egyes tételes helyi adómértékek maximumát az alábbiak szerint határozzák meg:</w:t>
      </w:r>
    </w:p>
    <w:p w:rsidR="003701DA" w:rsidRPr="00640250" w:rsidRDefault="003701DA" w:rsidP="00FC2218">
      <w:pPr>
        <w:jc w:val="both"/>
        <w:rPr>
          <w:rFonts w:ascii="Times New Roman" w:hAnsi="Times New Roman"/>
        </w:rPr>
      </w:pPr>
    </w:p>
    <w:p w:rsidR="00FC2218" w:rsidRPr="00640250" w:rsidRDefault="003701DA" w:rsidP="00FC2218">
      <w:pPr>
        <w:jc w:val="both"/>
        <w:rPr>
          <w:rFonts w:ascii="Times New Roman" w:hAnsi="Times New Roman"/>
        </w:rPr>
      </w:pPr>
      <w:r w:rsidRPr="00640250">
        <w:rPr>
          <w:rFonts w:ascii="Times New Roman" w:hAnsi="Times New Roman"/>
        </w:rPr>
        <w:t>Építményadó                                                   1.898,4 Ft/m</w:t>
      </w:r>
      <w:r w:rsidRPr="00640250">
        <w:rPr>
          <w:rFonts w:ascii="Times New Roman" w:hAnsi="Times New Roman"/>
          <w:vertAlign w:val="superscript"/>
        </w:rPr>
        <w:t>2</w:t>
      </w:r>
      <w:r w:rsidRPr="00640250">
        <w:rPr>
          <w:rFonts w:ascii="Times New Roman" w:hAnsi="Times New Roman"/>
        </w:rPr>
        <w:t xml:space="preserve"> </w:t>
      </w:r>
    </w:p>
    <w:p w:rsidR="00FC2218" w:rsidRPr="00640250" w:rsidRDefault="00FC2218" w:rsidP="00807588">
      <w:pPr>
        <w:rPr>
          <w:rFonts w:ascii="Times New Roman" w:hAnsi="Times New Roman"/>
        </w:rPr>
      </w:pPr>
      <w:r w:rsidRPr="00640250">
        <w:rPr>
          <w:rFonts w:ascii="Times New Roman" w:hAnsi="Times New Roman"/>
        </w:rPr>
        <w:t>Ma</w:t>
      </w:r>
      <w:r w:rsidR="00807588" w:rsidRPr="00640250">
        <w:rPr>
          <w:rFonts w:ascii="Times New Roman" w:hAnsi="Times New Roman"/>
        </w:rPr>
        <w:t>gánszemély kommunális adója:</w:t>
      </w:r>
      <w:r w:rsidR="00807588" w:rsidRPr="00640250">
        <w:rPr>
          <w:rFonts w:ascii="Times New Roman" w:hAnsi="Times New Roman"/>
        </w:rPr>
        <w:tab/>
      </w:r>
      <w:r w:rsidR="00807588" w:rsidRPr="00640250">
        <w:rPr>
          <w:rFonts w:ascii="Times New Roman" w:hAnsi="Times New Roman"/>
        </w:rPr>
        <w:tab/>
      </w:r>
      <w:r w:rsidRPr="00640250">
        <w:rPr>
          <w:rFonts w:ascii="Times New Roman" w:hAnsi="Times New Roman"/>
        </w:rPr>
        <w:t>2</w:t>
      </w:r>
      <w:r w:rsidR="003701DA" w:rsidRPr="00640250">
        <w:rPr>
          <w:rFonts w:ascii="Times New Roman" w:hAnsi="Times New Roman"/>
        </w:rPr>
        <w:t>9</w:t>
      </w:r>
      <w:r w:rsidRPr="00640250">
        <w:rPr>
          <w:rFonts w:ascii="Times New Roman" w:hAnsi="Times New Roman"/>
        </w:rPr>
        <w:t>.</w:t>
      </w:r>
      <w:r w:rsidR="003701DA" w:rsidRPr="00640250">
        <w:rPr>
          <w:rFonts w:ascii="Times New Roman" w:hAnsi="Times New Roman"/>
        </w:rPr>
        <w:t>340</w:t>
      </w:r>
      <w:r w:rsidRPr="00640250">
        <w:rPr>
          <w:rFonts w:ascii="Times New Roman" w:hAnsi="Times New Roman"/>
        </w:rPr>
        <w:t>,</w:t>
      </w:r>
      <w:r w:rsidR="003701DA" w:rsidRPr="00640250">
        <w:rPr>
          <w:rFonts w:ascii="Times New Roman" w:hAnsi="Times New Roman"/>
        </w:rPr>
        <w:t>3</w:t>
      </w:r>
      <w:r w:rsidRPr="00640250">
        <w:rPr>
          <w:rFonts w:ascii="Times New Roman" w:hAnsi="Times New Roman"/>
        </w:rPr>
        <w:t>-Ft/adótárgy</w:t>
      </w:r>
      <w:r w:rsidR="00807588" w:rsidRPr="00640250">
        <w:rPr>
          <w:rFonts w:ascii="Times New Roman" w:hAnsi="Times New Roman"/>
        </w:rPr>
        <w:t xml:space="preserve"> </w:t>
      </w:r>
    </w:p>
    <w:p w:rsidR="00FC2218" w:rsidRDefault="006F265C" w:rsidP="00FC2218">
      <w:pPr>
        <w:jc w:val="both"/>
        <w:rPr>
          <w:rFonts w:ascii="Times New Roman" w:hAnsi="Times New Roman"/>
        </w:rPr>
      </w:pPr>
      <w:r w:rsidRPr="00640250">
        <w:rPr>
          <w:rFonts w:ascii="Times New Roman" w:hAnsi="Times New Roman"/>
        </w:rPr>
        <w:t>Helyi Iparűzési adó                                                 2 %</w:t>
      </w:r>
    </w:p>
    <w:p w:rsidR="000C372F" w:rsidRPr="000C372F" w:rsidRDefault="000C372F" w:rsidP="00FC2218">
      <w:pPr>
        <w:jc w:val="both"/>
        <w:rPr>
          <w:rFonts w:ascii="Times New Roman" w:hAnsi="Times New Roman"/>
          <w:vertAlign w:val="superscript"/>
        </w:rPr>
      </w:pPr>
      <w:r>
        <w:rPr>
          <w:rFonts w:ascii="Times New Roman" w:hAnsi="Times New Roman"/>
        </w:rPr>
        <w:t>Reklámhordozó                                               12.000 Ft/m</w:t>
      </w:r>
      <w:r>
        <w:rPr>
          <w:rFonts w:ascii="Times New Roman" w:hAnsi="Times New Roman"/>
          <w:vertAlign w:val="superscript"/>
        </w:rPr>
        <w:t>2</w:t>
      </w:r>
    </w:p>
    <w:p w:rsidR="004A5129" w:rsidRPr="00640250" w:rsidRDefault="004A5129" w:rsidP="00FC2218">
      <w:pPr>
        <w:jc w:val="both"/>
        <w:rPr>
          <w:rFonts w:ascii="Times New Roman" w:hAnsi="Times New Roman"/>
        </w:rPr>
      </w:pPr>
    </w:p>
    <w:p w:rsidR="004A5129" w:rsidRPr="00640250" w:rsidRDefault="004A5129" w:rsidP="00FC2218">
      <w:pPr>
        <w:jc w:val="both"/>
        <w:rPr>
          <w:rFonts w:ascii="Times New Roman" w:hAnsi="Times New Roman"/>
        </w:rPr>
      </w:pPr>
    </w:p>
    <w:p w:rsidR="004A5129" w:rsidRPr="00640250" w:rsidRDefault="004A5129" w:rsidP="00FC2218">
      <w:pPr>
        <w:jc w:val="both"/>
        <w:rPr>
          <w:rFonts w:ascii="Times New Roman" w:hAnsi="Times New Roman"/>
        </w:rPr>
      </w:pPr>
    </w:p>
    <w:p w:rsidR="00127873" w:rsidRPr="00640250" w:rsidRDefault="00127873" w:rsidP="006F265C">
      <w:pPr>
        <w:pStyle w:val="Szvegtrzs"/>
        <w:rPr>
          <w:b/>
          <w:bCs/>
          <w:szCs w:val="24"/>
          <w:u w:val="single"/>
        </w:rPr>
      </w:pPr>
    </w:p>
    <w:p w:rsidR="00AD3EE4" w:rsidRPr="00640250" w:rsidRDefault="00AD3EE4" w:rsidP="006F265C">
      <w:pPr>
        <w:pStyle w:val="Szvegtrzs"/>
        <w:rPr>
          <w:b/>
          <w:bCs/>
          <w:szCs w:val="24"/>
          <w:u w:val="single"/>
        </w:rPr>
      </w:pPr>
      <w:r w:rsidRPr="00640250">
        <w:rPr>
          <w:b/>
          <w:bCs/>
          <w:szCs w:val="24"/>
          <w:u w:val="single"/>
        </w:rPr>
        <w:t>2018. évi bevétel a költségvetési előirányzat képest</w:t>
      </w:r>
      <w:r w:rsidR="00215C1C" w:rsidRPr="00640250">
        <w:rPr>
          <w:b/>
          <w:bCs/>
          <w:szCs w:val="24"/>
          <w:u w:val="single"/>
        </w:rPr>
        <w:t xml:space="preserve"> 2018. október végén</w:t>
      </w:r>
    </w:p>
    <w:p w:rsidR="00AD3EE4" w:rsidRPr="00640250" w:rsidRDefault="00AD3EE4" w:rsidP="006F265C">
      <w:pPr>
        <w:pStyle w:val="Szvegtrzs"/>
        <w:rPr>
          <w:b/>
          <w:bCs/>
          <w:szCs w:val="24"/>
          <w:u w:val="single"/>
        </w:rPr>
      </w:pPr>
    </w:p>
    <w:p w:rsidR="00AD3EE4" w:rsidRPr="00640250" w:rsidRDefault="00AD3EE4" w:rsidP="006F265C">
      <w:pPr>
        <w:pStyle w:val="Szvegtrzs"/>
        <w:rPr>
          <w:b/>
          <w:bCs/>
          <w:szCs w:val="24"/>
          <w:u w:val="single"/>
        </w:rPr>
      </w:pPr>
    </w:p>
    <w:tbl>
      <w:tblPr>
        <w:tblW w:w="7366" w:type="dxa"/>
        <w:tblCellMar>
          <w:left w:w="70" w:type="dxa"/>
          <w:right w:w="70" w:type="dxa"/>
        </w:tblCellMar>
        <w:tblLook w:val="04A0" w:firstRow="1" w:lastRow="0" w:firstColumn="1" w:lastColumn="0" w:noHBand="0" w:noVBand="1"/>
      </w:tblPr>
      <w:tblGrid>
        <w:gridCol w:w="1794"/>
        <w:gridCol w:w="1745"/>
        <w:gridCol w:w="1701"/>
        <w:gridCol w:w="2126"/>
      </w:tblGrid>
      <w:tr w:rsidR="00AD3EE4" w:rsidRPr="00640250" w:rsidTr="00215C1C">
        <w:trPr>
          <w:trHeight w:val="338"/>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b/>
                <w:bCs/>
                <w:color w:val="000000"/>
              </w:rPr>
            </w:pPr>
            <w:r w:rsidRPr="00640250">
              <w:rPr>
                <w:rFonts w:ascii="Times New Roman" w:hAnsi="Times New Roman"/>
                <w:b/>
                <w:bCs/>
                <w:color w:val="000000"/>
              </w:rPr>
              <w:t xml:space="preserve"> előirányzat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D3EE4" w:rsidRPr="00640250" w:rsidRDefault="00AD3EE4" w:rsidP="00AD3EE4">
            <w:pPr>
              <w:jc w:val="center"/>
              <w:rPr>
                <w:rFonts w:ascii="Times New Roman" w:hAnsi="Times New Roman"/>
                <w:b/>
                <w:bCs/>
                <w:color w:val="000000"/>
              </w:rPr>
            </w:pPr>
            <w:r w:rsidRPr="00640250">
              <w:rPr>
                <w:rFonts w:ascii="Times New Roman" w:hAnsi="Times New Roman"/>
                <w:b/>
                <w:bCs/>
                <w:color w:val="000000"/>
              </w:rPr>
              <w:t xml:space="preserve"> bevétel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AD3EE4" w:rsidRPr="00640250" w:rsidRDefault="00AD3EE4" w:rsidP="00AD3EE4">
            <w:pPr>
              <w:jc w:val="center"/>
              <w:rPr>
                <w:rFonts w:ascii="Times New Roman" w:hAnsi="Times New Roman"/>
                <w:color w:val="000000"/>
              </w:rPr>
            </w:pPr>
            <w:r w:rsidRPr="00640250">
              <w:rPr>
                <w:rFonts w:ascii="Times New Roman" w:hAnsi="Times New Roman"/>
                <w:color w:val="000000"/>
              </w:rPr>
              <w:t xml:space="preserve"> teljesülés %-ban </w:t>
            </w:r>
          </w:p>
        </w:tc>
      </w:tr>
      <w:tr w:rsidR="00AD3EE4" w:rsidRPr="00640250" w:rsidTr="00215C1C">
        <w:trPr>
          <w:trHeight w:val="300"/>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ÉPA</w:t>
            </w:r>
          </w:p>
        </w:tc>
        <w:tc>
          <w:tcPr>
            <w:tcW w:w="1745"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15 500 000    </w:t>
            </w:r>
          </w:p>
        </w:tc>
        <w:tc>
          <w:tcPr>
            <w:tcW w:w="1701"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15 200 000    </w:t>
            </w:r>
          </w:p>
        </w:tc>
        <w:tc>
          <w:tcPr>
            <w:tcW w:w="2126"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jc w:val="center"/>
              <w:rPr>
                <w:rFonts w:ascii="Times New Roman" w:hAnsi="Times New Roman"/>
                <w:color w:val="000000"/>
              </w:rPr>
            </w:pPr>
            <w:r w:rsidRPr="00640250">
              <w:rPr>
                <w:rFonts w:ascii="Times New Roman" w:hAnsi="Times New Roman"/>
                <w:color w:val="000000"/>
              </w:rPr>
              <w:t>98%</w:t>
            </w:r>
          </w:p>
        </w:tc>
      </w:tr>
      <w:tr w:rsidR="00AD3EE4" w:rsidRPr="00640250" w:rsidTr="00215C1C">
        <w:trPr>
          <w:trHeight w:val="300"/>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IPA</w:t>
            </w:r>
          </w:p>
        </w:tc>
        <w:tc>
          <w:tcPr>
            <w:tcW w:w="1745"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55 000 000    </w:t>
            </w:r>
          </w:p>
        </w:tc>
        <w:tc>
          <w:tcPr>
            <w:tcW w:w="1701"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52 700 000    </w:t>
            </w:r>
          </w:p>
        </w:tc>
        <w:tc>
          <w:tcPr>
            <w:tcW w:w="2126"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jc w:val="center"/>
              <w:rPr>
                <w:rFonts w:ascii="Times New Roman" w:hAnsi="Times New Roman"/>
                <w:color w:val="000000"/>
              </w:rPr>
            </w:pPr>
            <w:r w:rsidRPr="00640250">
              <w:rPr>
                <w:rFonts w:ascii="Times New Roman" w:hAnsi="Times New Roman"/>
                <w:color w:val="000000"/>
              </w:rPr>
              <w:t>95,80%</w:t>
            </w:r>
          </w:p>
        </w:tc>
      </w:tr>
      <w:tr w:rsidR="00AD3EE4" w:rsidRPr="00640250" w:rsidTr="00215C1C">
        <w:trPr>
          <w:trHeight w:val="300"/>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GJA 40%</w:t>
            </w:r>
          </w:p>
        </w:tc>
        <w:tc>
          <w:tcPr>
            <w:tcW w:w="1745"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7 000 000    </w:t>
            </w:r>
          </w:p>
        </w:tc>
        <w:tc>
          <w:tcPr>
            <w:tcW w:w="1701"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8 290 672    </w:t>
            </w:r>
          </w:p>
        </w:tc>
        <w:tc>
          <w:tcPr>
            <w:tcW w:w="2126"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jc w:val="center"/>
              <w:rPr>
                <w:rFonts w:ascii="Times New Roman" w:hAnsi="Times New Roman"/>
                <w:color w:val="000000"/>
              </w:rPr>
            </w:pPr>
            <w:r w:rsidRPr="00640250">
              <w:rPr>
                <w:rFonts w:ascii="Times New Roman" w:hAnsi="Times New Roman"/>
                <w:color w:val="000000"/>
              </w:rPr>
              <w:t>118,40%</w:t>
            </w:r>
          </w:p>
        </w:tc>
      </w:tr>
      <w:tr w:rsidR="00AD3EE4" w:rsidRPr="00640250" w:rsidTr="00215C1C">
        <w:trPr>
          <w:trHeight w:val="300"/>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KOMMUNÁLIS</w:t>
            </w:r>
          </w:p>
        </w:tc>
        <w:tc>
          <w:tcPr>
            <w:tcW w:w="1745"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8 000 000    </w:t>
            </w:r>
          </w:p>
        </w:tc>
        <w:tc>
          <w:tcPr>
            <w:tcW w:w="1701"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8 350 000    </w:t>
            </w:r>
          </w:p>
        </w:tc>
        <w:tc>
          <w:tcPr>
            <w:tcW w:w="2126"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jc w:val="center"/>
              <w:rPr>
                <w:rFonts w:ascii="Times New Roman" w:hAnsi="Times New Roman"/>
                <w:color w:val="000000"/>
              </w:rPr>
            </w:pPr>
            <w:r w:rsidRPr="00640250">
              <w:rPr>
                <w:rFonts w:ascii="Times New Roman" w:hAnsi="Times New Roman"/>
                <w:color w:val="000000"/>
              </w:rPr>
              <w:t>104,40%</w:t>
            </w:r>
          </w:p>
        </w:tc>
      </w:tr>
      <w:tr w:rsidR="00AD3EE4" w:rsidRPr="00640250" w:rsidTr="00215C1C">
        <w:trPr>
          <w:trHeight w:val="300"/>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TTH</w:t>
            </w:r>
          </w:p>
        </w:tc>
        <w:tc>
          <w:tcPr>
            <w:tcW w:w="1745"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100 000    </w:t>
            </w:r>
          </w:p>
        </w:tc>
        <w:tc>
          <w:tcPr>
            <w:tcW w:w="1701"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210 000    </w:t>
            </w:r>
          </w:p>
        </w:tc>
        <w:tc>
          <w:tcPr>
            <w:tcW w:w="2126"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jc w:val="center"/>
              <w:rPr>
                <w:rFonts w:ascii="Times New Roman" w:hAnsi="Times New Roman"/>
                <w:color w:val="000000"/>
              </w:rPr>
            </w:pPr>
            <w:r w:rsidRPr="00640250">
              <w:rPr>
                <w:rFonts w:ascii="Times New Roman" w:hAnsi="Times New Roman"/>
                <w:color w:val="000000"/>
              </w:rPr>
              <w:t>210%</w:t>
            </w:r>
          </w:p>
        </w:tc>
      </w:tr>
      <w:tr w:rsidR="00AD3EE4" w:rsidRPr="00640250" w:rsidTr="00215C1C">
        <w:trPr>
          <w:trHeight w:val="300"/>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BÍRSÁG</w:t>
            </w:r>
          </w:p>
        </w:tc>
        <w:tc>
          <w:tcPr>
            <w:tcW w:w="1745"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58 951    </w:t>
            </w:r>
          </w:p>
        </w:tc>
        <w:tc>
          <w:tcPr>
            <w:tcW w:w="2126"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jc w:val="center"/>
              <w:rPr>
                <w:rFonts w:ascii="Times New Roman" w:hAnsi="Times New Roman"/>
                <w:color w:val="000000"/>
              </w:rPr>
            </w:pPr>
            <w:r w:rsidRPr="00640250">
              <w:rPr>
                <w:rFonts w:ascii="Times New Roman" w:hAnsi="Times New Roman"/>
                <w:color w:val="000000"/>
              </w:rPr>
              <w:t> </w:t>
            </w:r>
          </w:p>
        </w:tc>
      </w:tr>
      <w:tr w:rsidR="00AD3EE4" w:rsidRPr="00640250" w:rsidTr="00215C1C">
        <w:trPr>
          <w:trHeight w:val="300"/>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KÉP</w:t>
            </w:r>
          </w:p>
        </w:tc>
        <w:tc>
          <w:tcPr>
            <w:tcW w:w="1745"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100 000    </w:t>
            </w:r>
          </w:p>
        </w:tc>
        <w:tc>
          <w:tcPr>
            <w:tcW w:w="1701"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 xml:space="preserve">           107 000    </w:t>
            </w:r>
          </w:p>
        </w:tc>
        <w:tc>
          <w:tcPr>
            <w:tcW w:w="2126"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jc w:val="center"/>
              <w:rPr>
                <w:rFonts w:ascii="Times New Roman" w:hAnsi="Times New Roman"/>
                <w:color w:val="000000"/>
              </w:rPr>
            </w:pPr>
            <w:r w:rsidRPr="00640250">
              <w:rPr>
                <w:rFonts w:ascii="Times New Roman" w:hAnsi="Times New Roman"/>
                <w:color w:val="000000"/>
              </w:rPr>
              <w:t>107%</w:t>
            </w:r>
          </w:p>
        </w:tc>
      </w:tr>
      <w:tr w:rsidR="00AD3EE4" w:rsidRPr="00640250" w:rsidTr="00215C1C">
        <w:trPr>
          <w:trHeight w:val="300"/>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color w:val="000000"/>
              </w:rPr>
            </w:pPr>
            <w:r w:rsidRPr="00640250">
              <w:rPr>
                <w:rFonts w:ascii="Times New Roman" w:hAnsi="Times New Roman"/>
                <w:color w:val="000000"/>
              </w:rPr>
              <w:t>összesen:</w:t>
            </w:r>
          </w:p>
        </w:tc>
        <w:tc>
          <w:tcPr>
            <w:tcW w:w="1745"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b/>
                <w:bCs/>
                <w:color w:val="000000"/>
              </w:rPr>
            </w:pPr>
            <w:r w:rsidRPr="00640250">
              <w:rPr>
                <w:rFonts w:ascii="Times New Roman" w:hAnsi="Times New Roman"/>
                <w:b/>
                <w:bCs/>
                <w:color w:val="000000"/>
              </w:rPr>
              <w:t xml:space="preserve">     85 700 000    </w:t>
            </w:r>
          </w:p>
        </w:tc>
        <w:tc>
          <w:tcPr>
            <w:tcW w:w="1701"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rPr>
                <w:rFonts w:ascii="Times New Roman" w:hAnsi="Times New Roman"/>
                <w:b/>
                <w:bCs/>
                <w:color w:val="000000"/>
              </w:rPr>
            </w:pPr>
            <w:r w:rsidRPr="00640250">
              <w:rPr>
                <w:rFonts w:ascii="Times New Roman" w:hAnsi="Times New Roman"/>
                <w:b/>
                <w:bCs/>
                <w:color w:val="000000"/>
              </w:rPr>
              <w:t xml:space="preserve">     84 916 623    </w:t>
            </w:r>
          </w:p>
        </w:tc>
        <w:tc>
          <w:tcPr>
            <w:tcW w:w="2126" w:type="dxa"/>
            <w:tcBorders>
              <w:top w:val="nil"/>
              <w:left w:val="nil"/>
              <w:bottom w:val="single" w:sz="4" w:space="0" w:color="auto"/>
              <w:right w:val="single" w:sz="4" w:space="0" w:color="auto"/>
            </w:tcBorders>
            <w:shd w:val="clear" w:color="auto" w:fill="auto"/>
            <w:noWrap/>
            <w:vAlign w:val="bottom"/>
            <w:hideMark/>
          </w:tcPr>
          <w:p w:rsidR="00AD3EE4" w:rsidRPr="00640250" w:rsidRDefault="00AD3EE4" w:rsidP="00AD3EE4">
            <w:pPr>
              <w:jc w:val="center"/>
              <w:rPr>
                <w:rFonts w:ascii="Times New Roman" w:hAnsi="Times New Roman"/>
                <w:b/>
                <w:color w:val="000000"/>
              </w:rPr>
            </w:pPr>
            <w:r w:rsidRPr="00640250">
              <w:rPr>
                <w:rFonts w:ascii="Times New Roman" w:hAnsi="Times New Roman"/>
                <w:b/>
                <w:color w:val="000000"/>
              </w:rPr>
              <w:t>99,1 % </w:t>
            </w:r>
          </w:p>
        </w:tc>
      </w:tr>
    </w:tbl>
    <w:p w:rsidR="00AD3EE4" w:rsidRPr="00640250" w:rsidRDefault="00AD3EE4" w:rsidP="006F265C">
      <w:pPr>
        <w:pStyle w:val="Szvegtrzs"/>
        <w:rPr>
          <w:b/>
          <w:bCs/>
          <w:szCs w:val="24"/>
          <w:u w:val="single"/>
        </w:rPr>
      </w:pPr>
    </w:p>
    <w:p w:rsidR="0066633C" w:rsidRPr="00640250" w:rsidRDefault="0066633C" w:rsidP="006F265C">
      <w:pPr>
        <w:pStyle w:val="Szvegtrzs"/>
        <w:rPr>
          <w:b/>
          <w:bCs/>
          <w:szCs w:val="24"/>
          <w:u w:val="single"/>
        </w:rPr>
      </w:pPr>
    </w:p>
    <w:p w:rsidR="00AD3EE4" w:rsidRPr="00640250" w:rsidRDefault="00AD3EE4" w:rsidP="006F265C">
      <w:pPr>
        <w:pStyle w:val="Szvegtrzs"/>
        <w:rPr>
          <w:b/>
          <w:bCs/>
          <w:szCs w:val="24"/>
          <w:u w:val="single"/>
        </w:rPr>
      </w:pPr>
    </w:p>
    <w:p w:rsidR="0066633C" w:rsidRPr="00640250" w:rsidRDefault="0066633C" w:rsidP="006F265C">
      <w:pPr>
        <w:pStyle w:val="Szvegtrzs"/>
        <w:rPr>
          <w:b/>
          <w:bCs/>
          <w:szCs w:val="24"/>
          <w:u w:val="single"/>
        </w:rPr>
      </w:pPr>
    </w:p>
    <w:p w:rsidR="009563C6" w:rsidRDefault="009563C6" w:rsidP="006F265C">
      <w:pPr>
        <w:pStyle w:val="Szvegtrzs"/>
        <w:rPr>
          <w:b/>
          <w:bCs/>
          <w:szCs w:val="24"/>
          <w:u w:val="single"/>
        </w:rPr>
      </w:pPr>
    </w:p>
    <w:p w:rsidR="006F265C" w:rsidRPr="00640250" w:rsidRDefault="00127873" w:rsidP="006F265C">
      <w:pPr>
        <w:pStyle w:val="Szvegtrzs"/>
        <w:rPr>
          <w:b/>
          <w:bCs/>
          <w:szCs w:val="24"/>
          <w:u w:val="single"/>
        </w:rPr>
      </w:pPr>
      <w:r w:rsidRPr="00640250">
        <w:rPr>
          <w:b/>
          <w:bCs/>
          <w:szCs w:val="24"/>
          <w:u w:val="single"/>
        </w:rPr>
        <w:t>Épí</w:t>
      </w:r>
      <w:r w:rsidR="006F265C" w:rsidRPr="00640250">
        <w:rPr>
          <w:b/>
          <w:bCs/>
          <w:szCs w:val="24"/>
          <w:u w:val="single"/>
        </w:rPr>
        <w:t>tményadó</w:t>
      </w:r>
    </w:p>
    <w:p w:rsidR="006F265C" w:rsidRPr="00640250" w:rsidRDefault="006F265C" w:rsidP="006F265C">
      <w:pPr>
        <w:pStyle w:val="Szvegtrzs"/>
        <w:rPr>
          <w:szCs w:val="24"/>
        </w:rPr>
      </w:pPr>
      <w:r w:rsidRPr="00640250">
        <w:rPr>
          <w:szCs w:val="24"/>
        </w:rPr>
        <w:t xml:space="preserve">Az Építményadó </w:t>
      </w:r>
      <w:r w:rsidR="004A5129" w:rsidRPr="00640250">
        <w:rPr>
          <w:szCs w:val="24"/>
        </w:rPr>
        <w:t xml:space="preserve">évi </w:t>
      </w:r>
      <w:r w:rsidRPr="00640250">
        <w:rPr>
          <w:szCs w:val="24"/>
        </w:rPr>
        <w:t xml:space="preserve">mértéke </w:t>
      </w:r>
    </w:p>
    <w:p w:rsidR="006F265C" w:rsidRPr="00640250" w:rsidRDefault="006F265C" w:rsidP="006F265C">
      <w:pPr>
        <w:pStyle w:val="Szvegtrzs"/>
        <w:numPr>
          <w:ilvl w:val="0"/>
          <w:numId w:val="6"/>
        </w:numPr>
        <w:rPr>
          <w:szCs w:val="24"/>
          <w:vertAlign w:val="superscript"/>
        </w:rPr>
      </w:pPr>
      <w:r w:rsidRPr="00640250">
        <w:rPr>
          <w:szCs w:val="24"/>
        </w:rPr>
        <w:t>külterületen 800 Ft/m</w:t>
      </w:r>
      <w:r w:rsidRPr="00640250">
        <w:rPr>
          <w:szCs w:val="24"/>
          <w:vertAlign w:val="superscript"/>
        </w:rPr>
        <w:t>2</w:t>
      </w:r>
    </w:p>
    <w:p w:rsidR="006F265C" w:rsidRPr="00640250" w:rsidRDefault="006F265C" w:rsidP="006F265C">
      <w:pPr>
        <w:pStyle w:val="Szvegtrzs"/>
        <w:numPr>
          <w:ilvl w:val="0"/>
          <w:numId w:val="6"/>
        </w:numPr>
        <w:rPr>
          <w:szCs w:val="24"/>
        </w:rPr>
      </w:pPr>
      <w:r w:rsidRPr="00640250">
        <w:rPr>
          <w:szCs w:val="24"/>
        </w:rPr>
        <w:t>belterületen: 700 Ft/m</w:t>
      </w:r>
      <w:r w:rsidRPr="00640250">
        <w:rPr>
          <w:szCs w:val="24"/>
          <w:vertAlign w:val="superscript"/>
        </w:rPr>
        <w:t>2</w:t>
      </w:r>
    </w:p>
    <w:p w:rsidR="007A244B" w:rsidRPr="00640250" w:rsidRDefault="006F265C" w:rsidP="006F265C">
      <w:pPr>
        <w:pStyle w:val="Listaszerbekezds"/>
        <w:numPr>
          <w:ilvl w:val="0"/>
          <w:numId w:val="6"/>
        </w:numPr>
        <w:jc w:val="both"/>
        <w:rPr>
          <w:rFonts w:ascii="Times New Roman" w:hAnsi="Times New Roman"/>
        </w:rPr>
      </w:pPr>
      <w:r w:rsidRPr="00640250">
        <w:rPr>
          <w:rFonts w:ascii="Times New Roman" w:hAnsi="Times New Roman"/>
        </w:rPr>
        <w:t>reklámhordozók 6.000 Ft/m2</w:t>
      </w:r>
    </w:p>
    <w:p w:rsidR="006F265C" w:rsidRPr="00640250" w:rsidRDefault="006F265C" w:rsidP="006F265C">
      <w:pPr>
        <w:pStyle w:val="Listaszerbekezds"/>
        <w:numPr>
          <w:ilvl w:val="0"/>
          <w:numId w:val="6"/>
        </w:numPr>
        <w:jc w:val="both"/>
        <w:rPr>
          <w:rFonts w:ascii="Times New Roman" w:hAnsi="Times New Roman"/>
        </w:rPr>
      </w:pPr>
      <w:r w:rsidRPr="00640250">
        <w:rPr>
          <w:rFonts w:ascii="Times New Roman" w:hAnsi="Times New Roman"/>
        </w:rPr>
        <w:t>sajátos építményfajták: 1.800 Ft/m2</w:t>
      </w:r>
    </w:p>
    <w:p w:rsidR="00046C4C" w:rsidRPr="00640250" w:rsidRDefault="00046C4C" w:rsidP="00046C4C">
      <w:pPr>
        <w:jc w:val="both"/>
        <w:rPr>
          <w:rFonts w:ascii="Times New Roman" w:hAnsi="Times New Roman"/>
        </w:rPr>
      </w:pPr>
    </w:p>
    <w:p w:rsidR="00046C4C" w:rsidRPr="00640250" w:rsidRDefault="004A5129" w:rsidP="00046C4C">
      <w:pPr>
        <w:jc w:val="both"/>
        <w:rPr>
          <w:rFonts w:ascii="Times New Roman" w:hAnsi="Times New Roman"/>
        </w:rPr>
      </w:pPr>
      <w:r w:rsidRPr="00640250">
        <w:rPr>
          <w:rFonts w:ascii="Times New Roman" w:hAnsi="Times New Roman"/>
        </w:rPr>
        <w:t>2018. január 1-től bevezetésre került sajátos építményfajtákra vonatkozó külön adó mérték. A képviselő-testületnek lehetősége van saját hatáskörében a jelenlegi, hatályos rendeletében meghatározni, pontosítani a sajátos építményfajta adó alá tartozó építményeket. Az értelmező részben meghatározásra került a föld alatti építmény fogalma</w:t>
      </w:r>
      <w:r w:rsidR="000C372F">
        <w:rPr>
          <w:rFonts w:ascii="Times New Roman" w:hAnsi="Times New Roman"/>
        </w:rPr>
        <w:t>.</w:t>
      </w:r>
    </w:p>
    <w:p w:rsidR="004A5129" w:rsidRPr="00640250" w:rsidRDefault="004A5129" w:rsidP="00046C4C">
      <w:pPr>
        <w:jc w:val="both"/>
        <w:rPr>
          <w:rFonts w:ascii="Times New Roman" w:hAnsi="Times New Roman"/>
        </w:rPr>
      </w:pPr>
    </w:p>
    <w:p w:rsidR="006F265C" w:rsidRPr="00640250" w:rsidRDefault="006F265C" w:rsidP="006F265C">
      <w:pPr>
        <w:jc w:val="both"/>
        <w:rPr>
          <w:rFonts w:ascii="Times New Roman" w:hAnsi="Times New Roman"/>
        </w:rPr>
      </w:pPr>
    </w:p>
    <w:p w:rsidR="007A244B" w:rsidRPr="00640250" w:rsidRDefault="007A244B" w:rsidP="007A244B">
      <w:pPr>
        <w:jc w:val="both"/>
        <w:rPr>
          <w:rFonts w:ascii="Times New Roman" w:hAnsi="Times New Roman"/>
          <w:b/>
          <w:bCs/>
          <w:u w:val="single"/>
        </w:rPr>
      </w:pPr>
      <w:r w:rsidRPr="00640250">
        <w:rPr>
          <w:rFonts w:ascii="Times New Roman" w:hAnsi="Times New Roman"/>
          <w:b/>
          <w:bCs/>
          <w:u w:val="single"/>
        </w:rPr>
        <w:t>Magánszemélyek kommunális adó</w:t>
      </w:r>
    </w:p>
    <w:p w:rsidR="00127873" w:rsidRPr="00640250" w:rsidRDefault="00127873" w:rsidP="007A244B">
      <w:pPr>
        <w:jc w:val="both"/>
        <w:rPr>
          <w:rFonts w:ascii="Times New Roman" w:hAnsi="Times New Roman"/>
          <w:bCs/>
        </w:rPr>
      </w:pPr>
      <w:r w:rsidRPr="00640250">
        <w:rPr>
          <w:rFonts w:ascii="Times New Roman" w:hAnsi="Times New Roman"/>
          <w:bCs/>
        </w:rPr>
        <w:t xml:space="preserve">Az adó alanya a </w:t>
      </w:r>
      <w:proofErr w:type="spellStart"/>
      <w:r w:rsidRPr="00640250">
        <w:rPr>
          <w:rFonts w:ascii="Times New Roman" w:hAnsi="Times New Roman"/>
          <w:bCs/>
        </w:rPr>
        <w:t>Htv</w:t>
      </w:r>
      <w:proofErr w:type="spellEnd"/>
      <w:r w:rsidRPr="00640250">
        <w:rPr>
          <w:rFonts w:ascii="Times New Roman" w:hAnsi="Times New Roman"/>
          <w:bCs/>
        </w:rPr>
        <w:t xml:space="preserve">. alapján, az a magánszemély lehet, aki épület, építmény, lakás, telek tulajdonosa vagy vagyoni értékű jog jogosultja, valamint az, aki nem magánszemély tulajdonában álló lakás bérleti jogával rendelkezik. </w:t>
      </w:r>
    </w:p>
    <w:p w:rsidR="0046554A" w:rsidRPr="00640250" w:rsidRDefault="0046554A" w:rsidP="0046554A">
      <w:pPr>
        <w:autoSpaceDE w:val="0"/>
        <w:autoSpaceDN w:val="0"/>
        <w:adjustRightInd w:val="0"/>
        <w:rPr>
          <w:rFonts w:ascii="Times New Roman" w:eastAsiaTheme="minorHAnsi" w:hAnsi="Times New Roman"/>
          <w:lang w:eastAsia="en-US"/>
        </w:rPr>
      </w:pPr>
      <w:r w:rsidRPr="00640250">
        <w:rPr>
          <w:rFonts w:ascii="Times New Roman" w:eastAsiaTheme="minorHAnsi" w:hAnsi="Times New Roman"/>
          <w:lang w:eastAsia="en-US"/>
        </w:rPr>
        <w:t>A helyi szabályokat a magánszemélyek kommunális adójáról szóló 16/2017.(XI. 28.)</w:t>
      </w:r>
    </w:p>
    <w:p w:rsidR="00127873" w:rsidRPr="00640250" w:rsidRDefault="0046554A" w:rsidP="0046554A">
      <w:pPr>
        <w:jc w:val="both"/>
        <w:rPr>
          <w:rFonts w:ascii="Times New Roman" w:hAnsi="Times New Roman"/>
          <w:bCs/>
        </w:rPr>
      </w:pPr>
      <w:r w:rsidRPr="00640250">
        <w:rPr>
          <w:rFonts w:ascii="Times New Roman" w:eastAsiaTheme="minorHAnsi" w:hAnsi="Times New Roman"/>
          <w:lang w:eastAsia="en-US"/>
        </w:rPr>
        <w:t>önkormányzati rendelet állapítja meg, mentességi, illetve kedvezményi feltétellel, mely szerint:</w:t>
      </w:r>
      <w:r w:rsidR="00127873" w:rsidRPr="00640250">
        <w:rPr>
          <w:rFonts w:ascii="Times New Roman" w:hAnsi="Times New Roman"/>
          <w:bCs/>
        </w:rPr>
        <w:t xml:space="preserve"> </w:t>
      </w:r>
    </w:p>
    <w:p w:rsidR="007A244B" w:rsidRPr="00640250" w:rsidRDefault="00127873" w:rsidP="007A244B">
      <w:pPr>
        <w:jc w:val="both"/>
        <w:rPr>
          <w:rFonts w:ascii="Times New Roman" w:hAnsi="Times New Roman"/>
          <w:bCs/>
        </w:rPr>
      </w:pPr>
      <w:r w:rsidRPr="00640250">
        <w:rPr>
          <w:rFonts w:ascii="Times New Roman" w:hAnsi="Times New Roman"/>
          <w:bCs/>
        </w:rPr>
        <w:t>- lakás esetében 12.000 Ft/év/ adótárgy</w:t>
      </w:r>
    </w:p>
    <w:p w:rsidR="00127873" w:rsidRPr="00640250" w:rsidRDefault="00127873" w:rsidP="007A244B">
      <w:pPr>
        <w:jc w:val="both"/>
        <w:rPr>
          <w:rFonts w:ascii="Times New Roman" w:hAnsi="Times New Roman"/>
          <w:bCs/>
        </w:rPr>
      </w:pPr>
      <w:r w:rsidRPr="00640250">
        <w:rPr>
          <w:rFonts w:ascii="Times New Roman" w:hAnsi="Times New Roman"/>
          <w:bCs/>
        </w:rPr>
        <w:t>- telek esetében 6.000 Ft/év/ adótárgy</w:t>
      </w:r>
    </w:p>
    <w:p w:rsidR="007A244B" w:rsidRPr="00640250" w:rsidRDefault="007A244B" w:rsidP="007A244B">
      <w:pPr>
        <w:pStyle w:val="Szvegtrzs"/>
        <w:rPr>
          <w:szCs w:val="24"/>
        </w:rPr>
      </w:pPr>
      <w:r w:rsidRPr="00640250">
        <w:rPr>
          <w:szCs w:val="24"/>
        </w:rPr>
        <w:t xml:space="preserve">Ezen adómértékeken </w:t>
      </w:r>
      <w:r w:rsidR="0046554A" w:rsidRPr="00640250">
        <w:rPr>
          <w:szCs w:val="24"/>
        </w:rPr>
        <w:t xml:space="preserve">illetve mentességi és kedvezményi jogosultak körét </w:t>
      </w:r>
      <w:r w:rsidRPr="00640250">
        <w:rPr>
          <w:szCs w:val="24"/>
        </w:rPr>
        <w:t>változtat</w:t>
      </w:r>
      <w:r w:rsidR="0046554A" w:rsidRPr="00640250">
        <w:rPr>
          <w:szCs w:val="24"/>
        </w:rPr>
        <w:t>ni</w:t>
      </w:r>
      <w:r w:rsidRPr="00640250">
        <w:rPr>
          <w:szCs w:val="24"/>
        </w:rPr>
        <w:t xml:space="preserve"> nem </w:t>
      </w:r>
      <w:r w:rsidR="0046554A" w:rsidRPr="00640250">
        <w:rPr>
          <w:szCs w:val="24"/>
        </w:rPr>
        <w:t>javas</w:t>
      </w:r>
      <w:r w:rsidR="00046C4C" w:rsidRPr="00640250">
        <w:rPr>
          <w:szCs w:val="24"/>
        </w:rPr>
        <w:t>oljuk</w:t>
      </w:r>
      <w:r w:rsidR="0046554A" w:rsidRPr="00640250">
        <w:rPr>
          <w:szCs w:val="24"/>
        </w:rPr>
        <w:t>.</w:t>
      </w:r>
    </w:p>
    <w:p w:rsidR="007A244B" w:rsidRPr="00640250" w:rsidRDefault="007A244B" w:rsidP="007A244B">
      <w:pPr>
        <w:jc w:val="both"/>
        <w:rPr>
          <w:rFonts w:ascii="Times New Roman" w:hAnsi="Times New Roman"/>
        </w:rPr>
      </w:pPr>
    </w:p>
    <w:p w:rsidR="007A244B" w:rsidRPr="00640250" w:rsidRDefault="006C22EC" w:rsidP="007A244B">
      <w:pPr>
        <w:pStyle w:val="Szvegtrzs"/>
        <w:rPr>
          <w:b/>
          <w:bCs/>
          <w:szCs w:val="24"/>
          <w:u w:val="single"/>
        </w:rPr>
      </w:pPr>
      <w:r w:rsidRPr="00640250">
        <w:rPr>
          <w:b/>
          <w:bCs/>
          <w:szCs w:val="24"/>
          <w:u w:val="single"/>
        </w:rPr>
        <w:t>c</w:t>
      </w:r>
      <w:r w:rsidR="007A244B" w:rsidRPr="00640250">
        <w:rPr>
          <w:b/>
          <w:bCs/>
          <w:szCs w:val="24"/>
          <w:u w:val="single"/>
        </w:rPr>
        <w:t>./ Iparűzési adó</w:t>
      </w:r>
    </w:p>
    <w:p w:rsidR="006F265C" w:rsidRPr="00640250" w:rsidRDefault="006F265C" w:rsidP="006F265C">
      <w:pPr>
        <w:autoSpaceDE w:val="0"/>
        <w:autoSpaceDN w:val="0"/>
        <w:adjustRightInd w:val="0"/>
        <w:rPr>
          <w:rFonts w:ascii="Times New Roman" w:eastAsiaTheme="minorHAnsi" w:hAnsi="Times New Roman"/>
          <w:lang w:eastAsia="en-US"/>
        </w:rPr>
      </w:pPr>
      <w:r w:rsidRPr="00640250">
        <w:rPr>
          <w:rFonts w:ascii="Times New Roman" w:eastAsiaTheme="minorHAnsi" w:hAnsi="Times New Roman"/>
          <w:lang w:eastAsia="en-US"/>
        </w:rPr>
        <w:t xml:space="preserve">A </w:t>
      </w:r>
      <w:proofErr w:type="spellStart"/>
      <w:r w:rsidRPr="00640250">
        <w:rPr>
          <w:rFonts w:ascii="Times New Roman" w:eastAsiaTheme="minorHAnsi" w:hAnsi="Times New Roman"/>
          <w:lang w:eastAsia="en-US"/>
        </w:rPr>
        <w:t>Htv</w:t>
      </w:r>
      <w:proofErr w:type="spellEnd"/>
      <w:r w:rsidRPr="00640250">
        <w:rPr>
          <w:rFonts w:ascii="Times New Roman" w:eastAsiaTheme="minorHAnsi" w:hAnsi="Times New Roman"/>
          <w:lang w:eastAsia="en-US"/>
        </w:rPr>
        <w:t>. 40. (1) bekezdés c) pontja alapján az állandó jelleggel végzett iparűzési tevékenység</w:t>
      </w:r>
    </w:p>
    <w:p w:rsidR="006F265C" w:rsidRPr="00640250" w:rsidRDefault="006F265C" w:rsidP="006F265C">
      <w:pPr>
        <w:autoSpaceDE w:val="0"/>
        <w:autoSpaceDN w:val="0"/>
        <w:adjustRightInd w:val="0"/>
        <w:rPr>
          <w:rFonts w:ascii="Times New Roman" w:eastAsiaTheme="minorHAnsi" w:hAnsi="Times New Roman"/>
          <w:lang w:eastAsia="en-US"/>
        </w:rPr>
      </w:pPr>
      <w:r w:rsidRPr="00640250">
        <w:rPr>
          <w:rFonts w:ascii="Times New Roman" w:eastAsiaTheme="minorHAnsi" w:hAnsi="Times New Roman"/>
          <w:lang w:eastAsia="en-US"/>
        </w:rPr>
        <w:t>esetén az adó évi mértékének felső határa az adóalap 2 %-a. Településünkön az iparűzési adó</w:t>
      </w:r>
    </w:p>
    <w:p w:rsidR="006F265C" w:rsidRPr="00640250" w:rsidRDefault="006F265C" w:rsidP="006F265C">
      <w:pPr>
        <w:autoSpaceDE w:val="0"/>
        <w:autoSpaceDN w:val="0"/>
        <w:adjustRightInd w:val="0"/>
        <w:rPr>
          <w:rFonts w:ascii="Times New Roman" w:eastAsiaTheme="minorHAnsi" w:hAnsi="Times New Roman"/>
          <w:lang w:eastAsia="en-US"/>
        </w:rPr>
      </w:pPr>
      <w:r w:rsidRPr="00640250">
        <w:rPr>
          <w:rFonts w:ascii="Times New Roman" w:eastAsiaTheme="minorHAnsi" w:hAnsi="Times New Roman"/>
          <w:lang w:eastAsia="en-US"/>
        </w:rPr>
        <w:t>mértéke 20</w:t>
      </w:r>
      <w:r w:rsidR="00127873" w:rsidRPr="00640250">
        <w:rPr>
          <w:rFonts w:ascii="Times New Roman" w:eastAsiaTheme="minorHAnsi" w:hAnsi="Times New Roman"/>
          <w:lang w:eastAsia="en-US"/>
        </w:rPr>
        <w:t>05</w:t>
      </w:r>
      <w:r w:rsidRPr="00640250">
        <w:rPr>
          <w:rFonts w:ascii="Times New Roman" w:eastAsiaTheme="minorHAnsi" w:hAnsi="Times New Roman"/>
          <w:lang w:eastAsia="en-US"/>
        </w:rPr>
        <w:t>. január 1-től 2 %. mely a törvényi ménéknek felel meg, adóménék emelésre</w:t>
      </w:r>
    </w:p>
    <w:p w:rsidR="007A244B" w:rsidRPr="00640250" w:rsidRDefault="006F265C" w:rsidP="007A244B">
      <w:pPr>
        <w:pStyle w:val="Szvegtrzs"/>
        <w:rPr>
          <w:szCs w:val="24"/>
        </w:rPr>
      </w:pPr>
      <w:r w:rsidRPr="00640250">
        <w:rPr>
          <w:rFonts w:eastAsiaTheme="minorHAnsi"/>
          <w:szCs w:val="24"/>
          <w:lang w:eastAsia="en-US"/>
        </w:rPr>
        <w:t>nincs lehetőség.</w:t>
      </w:r>
      <w:r w:rsidR="00046C4C" w:rsidRPr="00640250">
        <w:rPr>
          <w:rFonts w:eastAsiaTheme="minorHAnsi"/>
          <w:szCs w:val="24"/>
          <w:lang w:eastAsia="en-US"/>
        </w:rPr>
        <w:t xml:space="preserve"> </w:t>
      </w:r>
      <w:r w:rsidR="003C78CE" w:rsidRPr="00640250">
        <w:rPr>
          <w:szCs w:val="24"/>
        </w:rPr>
        <w:t xml:space="preserve">A település </w:t>
      </w:r>
      <w:r w:rsidR="007A244B" w:rsidRPr="00640250">
        <w:rPr>
          <w:szCs w:val="24"/>
        </w:rPr>
        <w:t xml:space="preserve">helyi adóbevételének több, mint </w:t>
      </w:r>
      <w:r w:rsidR="00F922C2" w:rsidRPr="00640250">
        <w:rPr>
          <w:szCs w:val="24"/>
        </w:rPr>
        <w:t>6</w:t>
      </w:r>
      <w:r w:rsidR="00046C4C" w:rsidRPr="00640250">
        <w:rPr>
          <w:szCs w:val="24"/>
        </w:rPr>
        <w:t>2</w:t>
      </w:r>
      <w:r w:rsidR="007A244B" w:rsidRPr="00640250">
        <w:rPr>
          <w:szCs w:val="24"/>
        </w:rPr>
        <w:t xml:space="preserve"> %-a </w:t>
      </w:r>
      <w:proofErr w:type="spellStart"/>
      <w:r w:rsidR="007A244B" w:rsidRPr="00640250">
        <w:rPr>
          <w:szCs w:val="24"/>
        </w:rPr>
        <w:t>a</w:t>
      </w:r>
      <w:proofErr w:type="spellEnd"/>
      <w:r w:rsidR="007A244B" w:rsidRPr="00640250">
        <w:rPr>
          <w:szCs w:val="24"/>
        </w:rPr>
        <w:t xml:space="preserve"> helyi iparűzési adóból származik. </w:t>
      </w:r>
      <w:r w:rsidR="00C37E60" w:rsidRPr="00640250">
        <w:rPr>
          <w:szCs w:val="24"/>
        </w:rPr>
        <w:t xml:space="preserve">Az adó mértéke </w:t>
      </w:r>
      <w:r w:rsidR="00B90F33" w:rsidRPr="00640250">
        <w:rPr>
          <w:szCs w:val="24"/>
        </w:rPr>
        <w:t xml:space="preserve">az állandó jelleggel végzett iparűzési tevékenység esetén </w:t>
      </w:r>
      <w:r w:rsidR="00046C4C" w:rsidRPr="00640250">
        <w:rPr>
          <w:szCs w:val="24"/>
        </w:rPr>
        <w:t>2005. január 1-től</w:t>
      </w:r>
      <w:r w:rsidR="00444C68" w:rsidRPr="00640250">
        <w:rPr>
          <w:szCs w:val="24"/>
        </w:rPr>
        <w:t xml:space="preserve"> 2 %-ban került megállapításra, míg az ideiglenes jelleggel végzett iparűzési tevékenység esetén az adó mértéke naptári naponként </w:t>
      </w:r>
      <w:r w:rsidR="003701DA" w:rsidRPr="00640250">
        <w:rPr>
          <w:szCs w:val="24"/>
        </w:rPr>
        <w:t>5</w:t>
      </w:r>
      <w:r w:rsidR="00444C68" w:rsidRPr="00640250">
        <w:rPr>
          <w:szCs w:val="24"/>
        </w:rPr>
        <w:t>.000.-Ft</w:t>
      </w:r>
      <w:r w:rsidR="00237206" w:rsidRPr="00640250">
        <w:rPr>
          <w:szCs w:val="24"/>
        </w:rPr>
        <w:t>.</w:t>
      </w:r>
      <w:r w:rsidR="007A244B" w:rsidRPr="00640250">
        <w:rPr>
          <w:szCs w:val="24"/>
        </w:rPr>
        <w:t xml:space="preserve"> </w:t>
      </w:r>
      <w:r w:rsidR="00046C4C" w:rsidRPr="00640250">
        <w:rPr>
          <w:szCs w:val="24"/>
        </w:rPr>
        <w:t>Adómértékek a törvényi maximum mértéknek felel meg, így emelésre nincs lehetőség</w:t>
      </w:r>
      <w:r w:rsidR="007A244B" w:rsidRPr="00640250">
        <w:rPr>
          <w:szCs w:val="24"/>
        </w:rPr>
        <w:t>.</w:t>
      </w:r>
    </w:p>
    <w:p w:rsidR="00046C4C" w:rsidRPr="00640250" w:rsidRDefault="00046C4C" w:rsidP="007A244B">
      <w:pPr>
        <w:pStyle w:val="Szvegtrzs"/>
        <w:rPr>
          <w:szCs w:val="24"/>
        </w:rPr>
      </w:pPr>
    </w:p>
    <w:p w:rsidR="00707EB8" w:rsidRPr="00640250" w:rsidRDefault="00707EB8" w:rsidP="00707EB8">
      <w:pPr>
        <w:jc w:val="both"/>
        <w:rPr>
          <w:rFonts w:ascii="Times New Roman" w:hAnsi="Times New Roman"/>
          <w:b/>
        </w:rPr>
      </w:pPr>
      <w:r w:rsidRPr="00640250">
        <w:rPr>
          <w:rFonts w:ascii="Times New Roman" w:hAnsi="Times New Roman"/>
        </w:rPr>
        <w:t>Az önkormányzat pénzügyi helyzete a megtett központi és helyi intézkedések eredményeként stabil és kiegyensúlyozott, ezért helyi adóink mértékét 201</w:t>
      </w:r>
      <w:r w:rsidR="003701DA" w:rsidRPr="00640250">
        <w:rPr>
          <w:rFonts w:ascii="Times New Roman" w:hAnsi="Times New Roman"/>
        </w:rPr>
        <w:t>9</w:t>
      </w:r>
      <w:r w:rsidRPr="00640250">
        <w:rPr>
          <w:rFonts w:ascii="Times New Roman" w:hAnsi="Times New Roman"/>
        </w:rPr>
        <w:t>. évre nem javasoljuk</w:t>
      </w:r>
      <w:r w:rsidRPr="00640250">
        <w:rPr>
          <w:rFonts w:ascii="Times New Roman" w:hAnsi="Times New Roman"/>
          <w:b/>
        </w:rPr>
        <w:t xml:space="preserve"> </w:t>
      </w:r>
      <w:r w:rsidRPr="00640250">
        <w:rPr>
          <w:rFonts w:ascii="Times New Roman" w:hAnsi="Times New Roman"/>
        </w:rPr>
        <w:t>emelni.</w:t>
      </w:r>
    </w:p>
    <w:p w:rsidR="00707EB8" w:rsidRPr="00640250" w:rsidRDefault="00707EB8" w:rsidP="00707EB8">
      <w:pPr>
        <w:jc w:val="both"/>
        <w:rPr>
          <w:rFonts w:ascii="Times New Roman" w:hAnsi="Times New Roman"/>
        </w:rPr>
      </w:pPr>
    </w:p>
    <w:p w:rsidR="00573019" w:rsidRPr="00640250" w:rsidRDefault="00366247" w:rsidP="00573019">
      <w:pPr>
        <w:rPr>
          <w:rFonts w:ascii="Times New Roman" w:hAnsi="Times New Roman"/>
        </w:rPr>
      </w:pPr>
      <w:r w:rsidRPr="00640250">
        <w:rPr>
          <w:rFonts w:ascii="Times New Roman" w:hAnsi="Times New Roman"/>
        </w:rPr>
        <w:t>Tisztelt Képviselő-testület!</w:t>
      </w:r>
    </w:p>
    <w:p w:rsidR="00366247" w:rsidRPr="00640250" w:rsidRDefault="00366247" w:rsidP="00573019">
      <w:pPr>
        <w:rPr>
          <w:rFonts w:ascii="Times New Roman" w:hAnsi="Times New Roman"/>
        </w:rPr>
      </w:pPr>
    </w:p>
    <w:p w:rsidR="00366247" w:rsidRPr="00640250" w:rsidRDefault="00366247" w:rsidP="00573019">
      <w:pPr>
        <w:rPr>
          <w:rFonts w:ascii="Times New Roman" w:hAnsi="Times New Roman"/>
        </w:rPr>
      </w:pPr>
      <w:r w:rsidRPr="00640250">
        <w:rPr>
          <w:rFonts w:ascii="Times New Roman" w:hAnsi="Times New Roman"/>
        </w:rPr>
        <w:t>Kérem az előterjesztés megtárgyalását és a határozati javaslat elfogadását.</w:t>
      </w:r>
    </w:p>
    <w:p w:rsidR="00366247" w:rsidRPr="00640250" w:rsidRDefault="00366247" w:rsidP="00573019">
      <w:pPr>
        <w:rPr>
          <w:rFonts w:ascii="Times New Roman" w:hAnsi="Times New Roman"/>
        </w:rPr>
      </w:pPr>
    </w:p>
    <w:p w:rsidR="00366247" w:rsidRPr="00640250" w:rsidRDefault="004A5129" w:rsidP="00573019">
      <w:pPr>
        <w:rPr>
          <w:rFonts w:ascii="Times New Roman" w:hAnsi="Times New Roman"/>
        </w:rPr>
      </w:pPr>
      <w:r w:rsidRPr="00640250">
        <w:rPr>
          <w:rFonts w:ascii="Times New Roman" w:hAnsi="Times New Roman"/>
        </w:rPr>
        <w:t xml:space="preserve">Litér, </w:t>
      </w:r>
      <w:r w:rsidR="00046C4C" w:rsidRPr="00640250">
        <w:rPr>
          <w:rFonts w:ascii="Times New Roman" w:hAnsi="Times New Roman"/>
        </w:rPr>
        <w:t>2018. november 17.</w:t>
      </w:r>
    </w:p>
    <w:p w:rsidR="00366247" w:rsidRPr="00640250" w:rsidRDefault="00366247" w:rsidP="00573019">
      <w:pPr>
        <w:rPr>
          <w:rFonts w:ascii="Times New Roman" w:hAnsi="Times New Roman"/>
        </w:rPr>
      </w:pPr>
    </w:p>
    <w:p w:rsidR="00366247" w:rsidRPr="00640250" w:rsidRDefault="00366247" w:rsidP="00573019">
      <w:pPr>
        <w:rPr>
          <w:rFonts w:ascii="Times New Roman" w:hAnsi="Times New Roman"/>
        </w:rPr>
      </w:pPr>
      <w:r w:rsidRPr="00640250">
        <w:rPr>
          <w:rFonts w:ascii="Times New Roman" w:hAnsi="Times New Roman"/>
        </w:rPr>
        <w:t xml:space="preserve">                                                                                          </w:t>
      </w:r>
      <w:r w:rsidR="00046C4C" w:rsidRPr="00640250">
        <w:rPr>
          <w:rFonts w:ascii="Times New Roman" w:hAnsi="Times New Roman"/>
        </w:rPr>
        <w:t>Bencze Éva</w:t>
      </w:r>
    </w:p>
    <w:p w:rsidR="00366247" w:rsidRPr="00640250" w:rsidRDefault="00366247" w:rsidP="00573019">
      <w:pPr>
        <w:rPr>
          <w:rFonts w:ascii="Times New Roman" w:hAnsi="Times New Roman"/>
        </w:rPr>
      </w:pPr>
      <w:r w:rsidRPr="00640250">
        <w:rPr>
          <w:rFonts w:ascii="Times New Roman" w:hAnsi="Times New Roman"/>
        </w:rPr>
        <w:t xml:space="preserve">                                                                                         </w:t>
      </w:r>
      <w:r w:rsidR="00046C4C" w:rsidRPr="00640250">
        <w:rPr>
          <w:rFonts w:ascii="Times New Roman" w:hAnsi="Times New Roman"/>
        </w:rPr>
        <w:t xml:space="preserve">   </w:t>
      </w:r>
      <w:r w:rsidRPr="00640250">
        <w:rPr>
          <w:rFonts w:ascii="Times New Roman" w:hAnsi="Times New Roman"/>
        </w:rPr>
        <w:t xml:space="preserve"> </w:t>
      </w:r>
      <w:r w:rsidR="00046C4C" w:rsidRPr="00640250">
        <w:rPr>
          <w:rFonts w:ascii="Times New Roman" w:hAnsi="Times New Roman"/>
        </w:rPr>
        <w:t>jegyző</w:t>
      </w:r>
    </w:p>
    <w:p w:rsidR="00366247" w:rsidRPr="00640250" w:rsidRDefault="00366247" w:rsidP="00573019">
      <w:pPr>
        <w:jc w:val="center"/>
        <w:rPr>
          <w:rFonts w:ascii="Times New Roman" w:hAnsi="Times New Roman"/>
        </w:rPr>
      </w:pPr>
    </w:p>
    <w:p w:rsidR="00046C4C" w:rsidRPr="00640250" w:rsidRDefault="00046C4C" w:rsidP="00573019">
      <w:pPr>
        <w:jc w:val="center"/>
        <w:rPr>
          <w:rFonts w:ascii="Times New Roman" w:hAnsi="Times New Roman"/>
        </w:rPr>
      </w:pPr>
    </w:p>
    <w:p w:rsidR="00046C4C" w:rsidRPr="00640250" w:rsidRDefault="00046C4C" w:rsidP="00573019">
      <w:pPr>
        <w:jc w:val="center"/>
        <w:rPr>
          <w:rFonts w:ascii="Times New Roman" w:hAnsi="Times New Roman"/>
        </w:rPr>
      </w:pPr>
    </w:p>
    <w:p w:rsidR="00046C4C" w:rsidRPr="00640250" w:rsidRDefault="00046C4C" w:rsidP="00573019">
      <w:pPr>
        <w:jc w:val="center"/>
        <w:rPr>
          <w:rFonts w:ascii="Times New Roman" w:hAnsi="Times New Roman"/>
        </w:rPr>
      </w:pPr>
    </w:p>
    <w:p w:rsidR="00046C4C" w:rsidRPr="00640250" w:rsidRDefault="00046C4C" w:rsidP="00573019">
      <w:pPr>
        <w:jc w:val="center"/>
        <w:rPr>
          <w:rFonts w:ascii="Times New Roman" w:hAnsi="Times New Roman"/>
        </w:rPr>
      </w:pPr>
    </w:p>
    <w:p w:rsidR="00046C4C" w:rsidRPr="00640250" w:rsidRDefault="00046C4C" w:rsidP="00573019">
      <w:pPr>
        <w:jc w:val="center"/>
        <w:rPr>
          <w:rFonts w:ascii="Times New Roman" w:hAnsi="Times New Roman"/>
        </w:rPr>
      </w:pPr>
    </w:p>
    <w:p w:rsidR="007127D8" w:rsidRPr="00640250" w:rsidRDefault="007127D8" w:rsidP="007127D8">
      <w:pPr>
        <w:spacing w:after="23" w:line="259" w:lineRule="auto"/>
        <w:ind w:left="53"/>
        <w:jc w:val="center"/>
        <w:rPr>
          <w:rFonts w:ascii="Times New Roman" w:hAnsi="Times New Roman"/>
        </w:rPr>
      </w:pPr>
    </w:p>
    <w:p w:rsidR="007127D8" w:rsidRPr="00640250" w:rsidRDefault="007127D8" w:rsidP="007127D8">
      <w:pPr>
        <w:spacing w:line="259" w:lineRule="auto"/>
        <w:ind w:right="9"/>
        <w:jc w:val="center"/>
        <w:rPr>
          <w:rFonts w:ascii="Times New Roman" w:hAnsi="Times New Roman"/>
          <w:b/>
        </w:rPr>
      </w:pPr>
      <w:r w:rsidRPr="00640250">
        <w:rPr>
          <w:rFonts w:ascii="Times New Roman" w:hAnsi="Times New Roman"/>
          <w:b/>
        </w:rPr>
        <w:t xml:space="preserve">Litér Község Önkormányzat Képviselő-testületének </w:t>
      </w:r>
    </w:p>
    <w:p w:rsidR="007127D8" w:rsidRPr="00640250" w:rsidRDefault="007127D8" w:rsidP="007127D8">
      <w:pPr>
        <w:spacing w:line="259" w:lineRule="auto"/>
        <w:ind w:right="9"/>
        <w:jc w:val="center"/>
        <w:rPr>
          <w:rFonts w:ascii="Times New Roman" w:hAnsi="Times New Roman"/>
          <w:b/>
        </w:rPr>
      </w:pPr>
      <w:proofErr w:type="gramStart"/>
      <w:r w:rsidRPr="00640250">
        <w:rPr>
          <w:rFonts w:ascii="Times New Roman" w:hAnsi="Times New Roman"/>
          <w:b/>
        </w:rPr>
        <w:t>….</w:t>
      </w:r>
      <w:proofErr w:type="gramEnd"/>
      <w:r w:rsidRPr="00640250">
        <w:rPr>
          <w:rFonts w:ascii="Times New Roman" w:hAnsi="Times New Roman"/>
          <w:b/>
        </w:rPr>
        <w:t xml:space="preserve">/2018. (XI….) Önkormányzati rendelete </w:t>
      </w:r>
    </w:p>
    <w:p w:rsidR="007127D8" w:rsidRPr="00640250" w:rsidRDefault="007127D8" w:rsidP="007127D8">
      <w:pPr>
        <w:spacing w:line="259" w:lineRule="auto"/>
        <w:ind w:right="9"/>
        <w:jc w:val="center"/>
        <w:rPr>
          <w:rFonts w:ascii="Times New Roman" w:hAnsi="Times New Roman"/>
        </w:rPr>
      </w:pPr>
      <w:r w:rsidRPr="00640250">
        <w:rPr>
          <w:rFonts w:ascii="Times New Roman" w:hAnsi="Times New Roman"/>
          <w:b/>
        </w:rPr>
        <w:t xml:space="preserve">az építményadóról szóló 12/2014.(IX.29.) önkormányzati rendelet módosításáról </w:t>
      </w:r>
    </w:p>
    <w:p w:rsidR="007127D8" w:rsidRPr="00640250" w:rsidRDefault="007127D8" w:rsidP="007127D8">
      <w:pPr>
        <w:spacing w:line="259" w:lineRule="auto"/>
        <w:ind w:left="53"/>
        <w:jc w:val="center"/>
        <w:rPr>
          <w:rFonts w:ascii="Times New Roman" w:hAnsi="Times New Roman"/>
        </w:rPr>
      </w:pPr>
      <w:r w:rsidRPr="00640250">
        <w:rPr>
          <w:rFonts w:ascii="Times New Roman" w:hAnsi="Times New Roman"/>
        </w:rPr>
        <w:t xml:space="preserve"> </w:t>
      </w:r>
    </w:p>
    <w:p w:rsidR="00703537" w:rsidRPr="00703537" w:rsidRDefault="00703537" w:rsidP="00703537">
      <w:pPr>
        <w:pStyle w:val="Listaszerbekezds"/>
        <w:spacing w:after="21" w:line="259" w:lineRule="auto"/>
        <w:ind w:left="413"/>
        <w:rPr>
          <w:rFonts w:ascii="Times New Roman" w:hAnsi="Times New Roman"/>
        </w:rPr>
      </w:pPr>
    </w:p>
    <w:p w:rsidR="007127D8" w:rsidRPr="00640250" w:rsidRDefault="007127D8" w:rsidP="007127D8">
      <w:pPr>
        <w:ind w:left="5" w:right="1"/>
        <w:rPr>
          <w:rFonts w:ascii="Times New Roman" w:hAnsi="Times New Roman"/>
        </w:rPr>
      </w:pPr>
      <w:r w:rsidRPr="00640250">
        <w:rPr>
          <w:rFonts w:ascii="Times New Roman" w:hAnsi="Times New Roman"/>
        </w:rPr>
        <w:t xml:space="preserve">Litér Község Önkormányzatának Képviselő-testülete a helyi adókról szóló 1990. évi C. </w:t>
      </w:r>
      <w:r w:rsidRPr="006A2640">
        <w:rPr>
          <w:rFonts w:ascii="Times New Roman" w:hAnsi="Times New Roman"/>
          <w:color w:val="000000" w:themeColor="text1"/>
        </w:rPr>
        <w:t xml:space="preserve">törvény </w:t>
      </w:r>
      <w:r w:rsidR="00703537" w:rsidRPr="006A2640">
        <w:rPr>
          <w:rFonts w:ascii="Times New Roman" w:hAnsi="Times New Roman"/>
          <w:color w:val="000000" w:themeColor="text1"/>
        </w:rPr>
        <w:t>1</w:t>
      </w:r>
      <w:r w:rsidRPr="006A2640">
        <w:rPr>
          <w:rFonts w:ascii="Times New Roman" w:hAnsi="Times New Roman"/>
          <w:color w:val="000000" w:themeColor="text1"/>
        </w:rPr>
        <w:t xml:space="preserve">. § </w:t>
      </w:r>
      <w:r w:rsidR="00703537" w:rsidRPr="006A2640">
        <w:rPr>
          <w:rFonts w:ascii="Times New Roman" w:hAnsi="Times New Roman"/>
          <w:color w:val="000000" w:themeColor="text1"/>
        </w:rPr>
        <w:t>(1</w:t>
      </w:r>
      <w:r w:rsidRPr="006A2640">
        <w:rPr>
          <w:rFonts w:ascii="Times New Roman" w:hAnsi="Times New Roman"/>
          <w:color w:val="000000" w:themeColor="text1"/>
        </w:rPr>
        <w:t xml:space="preserve">) </w:t>
      </w:r>
      <w:r w:rsidR="00B04B42" w:rsidRPr="006A2640">
        <w:rPr>
          <w:rFonts w:ascii="Times New Roman" w:hAnsi="Times New Roman"/>
          <w:color w:val="000000" w:themeColor="text1"/>
        </w:rPr>
        <w:t>bekezdésében</w:t>
      </w:r>
      <w:r w:rsidRPr="006A2640">
        <w:rPr>
          <w:rFonts w:ascii="Times New Roman" w:hAnsi="Times New Roman"/>
          <w:color w:val="000000" w:themeColor="text1"/>
        </w:rPr>
        <w:t xml:space="preserve"> </w:t>
      </w:r>
      <w:r w:rsidRPr="00640250">
        <w:rPr>
          <w:rFonts w:ascii="Times New Roman" w:hAnsi="Times New Roman"/>
        </w:rPr>
        <w:t xml:space="preserve">kapott felhatalmazás alapján, Magyarország Alaptörvénye 32. cikk (1) bekezdés h) pontjában meghatározott feladatkörben eljárva a következőket rendeli el:  </w:t>
      </w:r>
    </w:p>
    <w:p w:rsidR="007127D8" w:rsidRPr="00640250" w:rsidRDefault="007127D8" w:rsidP="007127D8">
      <w:pPr>
        <w:ind w:left="5" w:right="1"/>
        <w:rPr>
          <w:rFonts w:ascii="Times New Roman" w:hAnsi="Times New Roman"/>
        </w:rPr>
      </w:pPr>
    </w:p>
    <w:p w:rsidR="007127D8" w:rsidRPr="00640250" w:rsidRDefault="007127D8" w:rsidP="007127D8">
      <w:pPr>
        <w:pStyle w:val="Listaszerbekezds"/>
        <w:numPr>
          <w:ilvl w:val="0"/>
          <w:numId w:val="9"/>
        </w:numPr>
        <w:tabs>
          <w:tab w:val="left" w:pos="1134"/>
        </w:tabs>
        <w:autoSpaceDE w:val="0"/>
        <w:autoSpaceDN w:val="0"/>
        <w:adjustRightInd w:val="0"/>
        <w:ind w:left="284" w:hanging="284"/>
        <w:rPr>
          <w:rFonts w:ascii="Times New Roman" w:hAnsi="Times New Roman"/>
        </w:rPr>
      </w:pPr>
      <w:bookmarkStart w:id="0" w:name="_Hlk530238472"/>
      <w:r w:rsidRPr="00640250">
        <w:rPr>
          <w:rFonts w:ascii="Times New Roman" w:hAnsi="Times New Roman"/>
        </w:rPr>
        <w:t>§ Litér Község Önkormányzat Képviselő-testületének 12/2014.(IX.29.) önkormányzati rendelet (a továbbiakban: Rendelet) 1. §</w:t>
      </w:r>
      <w:r w:rsidR="00AC522F">
        <w:rPr>
          <w:rFonts w:ascii="Times New Roman" w:hAnsi="Times New Roman"/>
        </w:rPr>
        <w:t>-a</w:t>
      </w:r>
      <w:r w:rsidRPr="00640250">
        <w:rPr>
          <w:rFonts w:ascii="Times New Roman" w:hAnsi="Times New Roman"/>
        </w:rPr>
        <w:t xml:space="preserve"> helyébe a</w:t>
      </w:r>
      <w:r w:rsidR="00AC522F">
        <w:rPr>
          <w:rFonts w:ascii="Times New Roman" w:hAnsi="Times New Roman"/>
        </w:rPr>
        <w:t xml:space="preserve"> következő</w:t>
      </w:r>
      <w:r w:rsidRPr="00640250">
        <w:rPr>
          <w:rFonts w:ascii="Times New Roman" w:hAnsi="Times New Roman"/>
        </w:rPr>
        <w:t xml:space="preserve"> rendelkezés lép.</w:t>
      </w:r>
    </w:p>
    <w:bookmarkEnd w:id="0"/>
    <w:p w:rsidR="007127D8" w:rsidRPr="00640250" w:rsidRDefault="007127D8" w:rsidP="007127D8">
      <w:pPr>
        <w:pStyle w:val="Listaszerbekezds"/>
        <w:tabs>
          <w:tab w:val="left" w:pos="1134"/>
        </w:tabs>
        <w:autoSpaceDE w:val="0"/>
        <w:autoSpaceDN w:val="0"/>
        <w:adjustRightInd w:val="0"/>
        <w:ind w:left="284"/>
        <w:rPr>
          <w:rFonts w:ascii="Times New Roman" w:hAnsi="Times New Roman"/>
        </w:rPr>
      </w:pPr>
    </w:p>
    <w:p w:rsidR="007127D8" w:rsidRPr="00640250" w:rsidRDefault="007C1AF0" w:rsidP="007127D8">
      <w:pPr>
        <w:pStyle w:val="Listaszerbekezds"/>
        <w:numPr>
          <w:ilvl w:val="0"/>
          <w:numId w:val="10"/>
        </w:numPr>
        <w:tabs>
          <w:tab w:val="left" w:pos="1134"/>
        </w:tabs>
        <w:autoSpaceDE w:val="0"/>
        <w:autoSpaceDN w:val="0"/>
        <w:adjustRightInd w:val="0"/>
        <w:ind w:left="284" w:hanging="284"/>
        <w:rPr>
          <w:rFonts w:ascii="Times New Roman" w:hAnsi="Times New Roman"/>
          <w:b/>
          <w:bCs/>
        </w:rPr>
      </w:pPr>
      <w:r w:rsidRPr="00640250">
        <w:rPr>
          <w:rFonts w:ascii="Times New Roman" w:hAnsi="Times New Roman"/>
        </w:rPr>
        <w:t>§ E</w:t>
      </w:r>
      <w:r w:rsidR="007127D8" w:rsidRPr="00640250">
        <w:rPr>
          <w:rFonts w:ascii="Times New Roman" w:hAnsi="Times New Roman"/>
        </w:rPr>
        <w:t xml:space="preserve"> rendelkezés alkalmazásában</w:t>
      </w:r>
    </w:p>
    <w:p w:rsidR="00B147B8" w:rsidRPr="00640250" w:rsidRDefault="00B147B8" w:rsidP="00B147B8">
      <w:pPr>
        <w:tabs>
          <w:tab w:val="left" w:pos="1134"/>
        </w:tabs>
        <w:autoSpaceDE w:val="0"/>
        <w:autoSpaceDN w:val="0"/>
        <w:adjustRightInd w:val="0"/>
        <w:rPr>
          <w:rFonts w:ascii="Times New Roman" w:hAnsi="Times New Roman"/>
          <w:bCs/>
        </w:rPr>
      </w:pPr>
      <w:r w:rsidRPr="00640250">
        <w:rPr>
          <w:rFonts w:ascii="Times New Roman" w:hAnsi="Times New Roman"/>
        </w:rPr>
        <w:t xml:space="preserve">Sajátos építményfajták: épületnek nem minősülő hírközlési, közmű és energiaellátási, vízellátási és vízgazdálkodási alkalmazására szolgáló építmények, kivéve a nyomvonal jellegű építmények. </w:t>
      </w:r>
    </w:p>
    <w:p w:rsidR="00B147B8" w:rsidRPr="00640250" w:rsidRDefault="00B147B8" w:rsidP="00B147B8">
      <w:pPr>
        <w:tabs>
          <w:tab w:val="left" w:pos="1134"/>
        </w:tabs>
        <w:autoSpaceDE w:val="0"/>
        <w:autoSpaceDN w:val="0"/>
        <w:adjustRightInd w:val="0"/>
        <w:rPr>
          <w:rFonts w:ascii="Times New Roman" w:hAnsi="Times New Roman"/>
        </w:rPr>
      </w:pPr>
      <w:r w:rsidRPr="00640250">
        <w:rPr>
          <w:rFonts w:ascii="Times New Roman" w:hAnsi="Times New Roman"/>
        </w:rPr>
        <w:t>Földalatti építmény: földdel fedett és nem emelkedik ki a környező és a csatlakozó terepszintből, kivéve a bejárat felőli oldal.</w:t>
      </w:r>
    </w:p>
    <w:p w:rsidR="007127D8" w:rsidRPr="00640250" w:rsidRDefault="007127D8" w:rsidP="00B147B8">
      <w:pPr>
        <w:pStyle w:val="Listaszerbekezds"/>
        <w:tabs>
          <w:tab w:val="left" w:pos="1134"/>
        </w:tabs>
        <w:autoSpaceDE w:val="0"/>
        <w:autoSpaceDN w:val="0"/>
        <w:adjustRightInd w:val="0"/>
        <w:ind w:left="644"/>
        <w:rPr>
          <w:rFonts w:ascii="Times New Roman" w:hAnsi="Times New Roman"/>
        </w:rPr>
      </w:pPr>
      <w:r w:rsidRPr="00640250">
        <w:rPr>
          <w:rFonts w:ascii="Times New Roman" w:hAnsi="Times New Roman"/>
        </w:rPr>
        <w:t xml:space="preserve"> </w:t>
      </w:r>
    </w:p>
    <w:p w:rsidR="00640250" w:rsidRPr="00640250" w:rsidRDefault="00640250" w:rsidP="00640250">
      <w:pPr>
        <w:autoSpaceDE w:val="0"/>
        <w:autoSpaceDN w:val="0"/>
        <w:adjustRightInd w:val="0"/>
        <w:rPr>
          <w:rFonts w:ascii="Times New Roman" w:hAnsi="Times New Roman"/>
        </w:rPr>
      </w:pPr>
      <w:r w:rsidRPr="00640250">
        <w:rPr>
          <w:rFonts w:ascii="Times New Roman" w:hAnsi="Times New Roman"/>
        </w:rPr>
        <w:t>2.§ A Rendelet 2. §</w:t>
      </w:r>
      <w:r w:rsidR="00AC522F">
        <w:rPr>
          <w:rFonts w:ascii="Times New Roman" w:hAnsi="Times New Roman"/>
        </w:rPr>
        <w:t>-a</w:t>
      </w:r>
      <w:r w:rsidRPr="00640250">
        <w:rPr>
          <w:rFonts w:ascii="Times New Roman" w:hAnsi="Times New Roman"/>
        </w:rPr>
        <w:t xml:space="preserve"> helyébe a</w:t>
      </w:r>
      <w:r w:rsidR="00AC522F">
        <w:rPr>
          <w:rFonts w:ascii="Times New Roman" w:hAnsi="Times New Roman"/>
        </w:rPr>
        <w:t xml:space="preserve"> következő</w:t>
      </w:r>
      <w:r w:rsidRPr="00640250">
        <w:rPr>
          <w:rFonts w:ascii="Times New Roman" w:hAnsi="Times New Roman"/>
        </w:rPr>
        <w:t xml:space="preserve"> rendelkezés lép</w:t>
      </w:r>
    </w:p>
    <w:p w:rsidR="00640250" w:rsidRPr="00640250" w:rsidRDefault="00B04B42" w:rsidP="00640250">
      <w:pPr>
        <w:tabs>
          <w:tab w:val="left" w:pos="1134"/>
        </w:tabs>
        <w:autoSpaceDE w:val="0"/>
        <w:autoSpaceDN w:val="0"/>
        <w:adjustRightInd w:val="0"/>
        <w:rPr>
          <w:rFonts w:ascii="Times New Roman" w:hAnsi="Times New Roman"/>
        </w:rPr>
      </w:pPr>
      <w:r>
        <w:rPr>
          <w:rFonts w:ascii="Times New Roman" w:hAnsi="Times New Roman"/>
        </w:rPr>
        <w:t xml:space="preserve">  </w:t>
      </w:r>
      <w:r w:rsidR="00640250" w:rsidRPr="00640250">
        <w:rPr>
          <w:rFonts w:ascii="Times New Roman" w:hAnsi="Times New Roman"/>
        </w:rPr>
        <w:t>2. § (1) Az adó alapja az építmény m</w:t>
      </w:r>
      <w:r w:rsidR="00640250" w:rsidRPr="00640250">
        <w:rPr>
          <w:rFonts w:ascii="Times New Roman" w:hAnsi="Times New Roman"/>
          <w:vertAlign w:val="superscript"/>
        </w:rPr>
        <w:t>2</w:t>
      </w:r>
      <w:r w:rsidR="00640250" w:rsidRPr="00640250">
        <w:rPr>
          <w:rFonts w:ascii="Times New Roman" w:hAnsi="Times New Roman"/>
        </w:rPr>
        <w:t>–</w:t>
      </w:r>
      <w:proofErr w:type="spellStart"/>
      <w:r w:rsidR="00640250" w:rsidRPr="00640250">
        <w:rPr>
          <w:rFonts w:ascii="Times New Roman" w:hAnsi="Times New Roman"/>
        </w:rPr>
        <w:t>ben</w:t>
      </w:r>
      <w:proofErr w:type="spellEnd"/>
      <w:r w:rsidR="00640250" w:rsidRPr="00640250">
        <w:rPr>
          <w:rFonts w:ascii="Times New Roman" w:hAnsi="Times New Roman"/>
        </w:rPr>
        <w:t xml:space="preserve"> számított hasznos alapterülete.</w:t>
      </w:r>
    </w:p>
    <w:p w:rsidR="00640250" w:rsidRPr="00640250" w:rsidRDefault="00640250" w:rsidP="00640250">
      <w:pPr>
        <w:tabs>
          <w:tab w:val="left" w:pos="1134"/>
        </w:tabs>
        <w:autoSpaceDE w:val="0"/>
        <w:autoSpaceDN w:val="0"/>
        <w:adjustRightInd w:val="0"/>
        <w:rPr>
          <w:rFonts w:ascii="Times New Roman" w:hAnsi="Times New Roman"/>
        </w:rPr>
      </w:pPr>
      <w:r w:rsidRPr="00640250">
        <w:rPr>
          <w:rFonts w:ascii="Times New Roman" w:hAnsi="Times New Roman"/>
        </w:rPr>
        <w:t xml:space="preserve">  2. § (2) Az adó évi mértéke:</w:t>
      </w:r>
    </w:p>
    <w:p w:rsidR="00640250" w:rsidRPr="00640250" w:rsidRDefault="00640250" w:rsidP="00640250">
      <w:pPr>
        <w:pStyle w:val="Listaszerbekezds"/>
        <w:numPr>
          <w:ilvl w:val="0"/>
          <w:numId w:val="7"/>
        </w:numPr>
        <w:tabs>
          <w:tab w:val="left" w:pos="1134"/>
        </w:tabs>
        <w:autoSpaceDE w:val="0"/>
        <w:autoSpaceDN w:val="0"/>
        <w:adjustRightInd w:val="0"/>
        <w:jc w:val="both"/>
        <w:rPr>
          <w:rFonts w:ascii="Times New Roman" w:hAnsi="Times New Roman"/>
        </w:rPr>
      </w:pPr>
      <w:r w:rsidRPr="00640250">
        <w:rPr>
          <w:rFonts w:ascii="Times New Roman" w:hAnsi="Times New Roman"/>
        </w:rPr>
        <w:t>belterületen</w:t>
      </w:r>
      <w:r w:rsidRPr="00640250">
        <w:rPr>
          <w:rFonts w:ascii="Times New Roman" w:hAnsi="Times New Roman"/>
        </w:rPr>
        <w:tab/>
        <w:t xml:space="preserve">                      700 Ft/m</w:t>
      </w:r>
      <w:r w:rsidRPr="00640250">
        <w:rPr>
          <w:rFonts w:ascii="Times New Roman" w:hAnsi="Times New Roman"/>
          <w:vertAlign w:val="superscript"/>
        </w:rPr>
        <w:t>2</w:t>
      </w:r>
      <w:r w:rsidRPr="00640250">
        <w:rPr>
          <w:rFonts w:ascii="Times New Roman" w:hAnsi="Times New Roman"/>
        </w:rPr>
        <w:t xml:space="preserve">      </w:t>
      </w:r>
    </w:p>
    <w:p w:rsidR="00640250" w:rsidRPr="00640250" w:rsidRDefault="00640250" w:rsidP="00640250">
      <w:pPr>
        <w:pStyle w:val="Listaszerbekezds"/>
        <w:numPr>
          <w:ilvl w:val="0"/>
          <w:numId w:val="7"/>
        </w:numPr>
        <w:tabs>
          <w:tab w:val="left" w:pos="1134"/>
        </w:tabs>
        <w:autoSpaceDE w:val="0"/>
        <w:autoSpaceDN w:val="0"/>
        <w:adjustRightInd w:val="0"/>
        <w:jc w:val="both"/>
        <w:rPr>
          <w:rFonts w:ascii="Times New Roman" w:hAnsi="Times New Roman"/>
        </w:rPr>
      </w:pPr>
      <w:r w:rsidRPr="00640250">
        <w:rPr>
          <w:rFonts w:ascii="Times New Roman" w:hAnsi="Times New Roman"/>
        </w:rPr>
        <w:t>külterület</w:t>
      </w:r>
      <w:r w:rsidRPr="00640250">
        <w:rPr>
          <w:rFonts w:ascii="Times New Roman" w:hAnsi="Times New Roman"/>
        </w:rPr>
        <w:tab/>
      </w:r>
      <w:r w:rsidRPr="00640250">
        <w:rPr>
          <w:rFonts w:ascii="Times New Roman" w:hAnsi="Times New Roman"/>
        </w:rPr>
        <w:tab/>
        <w:t xml:space="preserve">           800 Ft/m</w:t>
      </w:r>
      <w:r w:rsidRPr="00640250">
        <w:rPr>
          <w:rFonts w:ascii="Times New Roman" w:hAnsi="Times New Roman"/>
          <w:vertAlign w:val="superscript"/>
        </w:rPr>
        <w:t>2</w:t>
      </w:r>
      <w:r w:rsidRPr="00640250">
        <w:rPr>
          <w:rFonts w:ascii="Times New Roman" w:hAnsi="Times New Roman"/>
        </w:rPr>
        <w:t xml:space="preserve">      </w:t>
      </w:r>
    </w:p>
    <w:p w:rsidR="00640250" w:rsidRPr="00640250" w:rsidRDefault="00640250" w:rsidP="00640250">
      <w:pPr>
        <w:pStyle w:val="Listaszerbekezds"/>
        <w:numPr>
          <w:ilvl w:val="0"/>
          <w:numId w:val="7"/>
        </w:numPr>
        <w:tabs>
          <w:tab w:val="left" w:pos="1134"/>
        </w:tabs>
        <w:autoSpaceDE w:val="0"/>
        <w:autoSpaceDN w:val="0"/>
        <w:adjustRightInd w:val="0"/>
        <w:jc w:val="both"/>
        <w:rPr>
          <w:rFonts w:ascii="Times New Roman" w:hAnsi="Times New Roman"/>
        </w:rPr>
      </w:pPr>
      <w:r w:rsidRPr="00640250">
        <w:rPr>
          <w:rFonts w:ascii="Times New Roman" w:hAnsi="Times New Roman"/>
        </w:rPr>
        <w:t>reklámhordozó</w:t>
      </w:r>
      <w:r w:rsidRPr="00640250">
        <w:rPr>
          <w:rFonts w:ascii="Times New Roman" w:hAnsi="Times New Roman"/>
        </w:rPr>
        <w:tab/>
        <w:t xml:space="preserve">        6.000 Ft/m</w:t>
      </w:r>
      <w:r w:rsidRPr="00640250">
        <w:rPr>
          <w:rFonts w:ascii="Times New Roman" w:hAnsi="Times New Roman"/>
          <w:vertAlign w:val="superscript"/>
        </w:rPr>
        <w:t>2</w:t>
      </w:r>
      <w:r w:rsidRPr="00640250">
        <w:rPr>
          <w:rFonts w:ascii="Times New Roman" w:hAnsi="Times New Roman"/>
        </w:rPr>
        <w:t xml:space="preserve">    </w:t>
      </w:r>
    </w:p>
    <w:p w:rsidR="00640250" w:rsidRPr="00640250" w:rsidRDefault="00640250" w:rsidP="00640250">
      <w:pPr>
        <w:pStyle w:val="Listaszerbekezds"/>
        <w:numPr>
          <w:ilvl w:val="0"/>
          <w:numId w:val="7"/>
        </w:numPr>
        <w:tabs>
          <w:tab w:val="left" w:pos="1134"/>
        </w:tabs>
        <w:autoSpaceDE w:val="0"/>
        <w:autoSpaceDN w:val="0"/>
        <w:adjustRightInd w:val="0"/>
        <w:jc w:val="both"/>
        <w:rPr>
          <w:rFonts w:ascii="Times New Roman" w:hAnsi="Times New Roman"/>
        </w:rPr>
      </w:pPr>
      <w:r w:rsidRPr="00640250">
        <w:rPr>
          <w:rFonts w:ascii="Times New Roman" w:hAnsi="Times New Roman"/>
        </w:rPr>
        <w:t>sajátos építményfajták      1.800 Ft/m</w:t>
      </w:r>
      <w:r w:rsidRPr="00640250">
        <w:rPr>
          <w:rFonts w:ascii="Times New Roman" w:hAnsi="Times New Roman"/>
          <w:vertAlign w:val="superscript"/>
        </w:rPr>
        <w:t>2</w:t>
      </w:r>
      <w:r w:rsidRPr="00640250">
        <w:rPr>
          <w:rFonts w:ascii="Times New Roman" w:hAnsi="Times New Roman"/>
        </w:rPr>
        <w:t xml:space="preserve">      </w:t>
      </w:r>
    </w:p>
    <w:p w:rsidR="00640250" w:rsidRPr="00640250" w:rsidRDefault="00640250" w:rsidP="00640250">
      <w:pPr>
        <w:autoSpaceDE w:val="0"/>
        <w:autoSpaceDN w:val="0"/>
        <w:adjustRightInd w:val="0"/>
        <w:rPr>
          <w:rFonts w:ascii="Times New Roman" w:hAnsi="Times New Roman"/>
        </w:rPr>
      </w:pPr>
    </w:p>
    <w:p w:rsidR="00640250" w:rsidRPr="00640250" w:rsidRDefault="00640250" w:rsidP="00640250">
      <w:pPr>
        <w:pStyle w:val="Listaszerbekezds"/>
        <w:numPr>
          <w:ilvl w:val="0"/>
          <w:numId w:val="8"/>
        </w:numPr>
        <w:tabs>
          <w:tab w:val="left" w:pos="1134"/>
        </w:tabs>
        <w:autoSpaceDE w:val="0"/>
        <w:autoSpaceDN w:val="0"/>
        <w:adjustRightInd w:val="0"/>
        <w:ind w:left="284" w:hanging="284"/>
        <w:rPr>
          <w:rFonts w:ascii="Times New Roman" w:hAnsi="Times New Roman"/>
          <w:color w:val="000000"/>
        </w:rPr>
      </w:pPr>
      <w:r w:rsidRPr="00640250">
        <w:rPr>
          <w:rFonts w:ascii="Times New Roman" w:hAnsi="Times New Roman"/>
          <w:color w:val="000000"/>
        </w:rPr>
        <w:t xml:space="preserve">§ A Rendelet 3.§ (2) </w:t>
      </w:r>
      <w:r w:rsidR="00AC522F">
        <w:rPr>
          <w:rFonts w:ascii="Times New Roman" w:hAnsi="Times New Roman"/>
          <w:color w:val="000000"/>
        </w:rPr>
        <w:t xml:space="preserve">bekezdése </w:t>
      </w:r>
      <w:r w:rsidRPr="00640250">
        <w:rPr>
          <w:rFonts w:ascii="Times New Roman" w:hAnsi="Times New Roman"/>
          <w:color w:val="000000"/>
        </w:rPr>
        <w:t>helyébe a</w:t>
      </w:r>
      <w:r w:rsidR="00AC522F">
        <w:rPr>
          <w:rFonts w:ascii="Times New Roman" w:hAnsi="Times New Roman"/>
          <w:color w:val="000000"/>
        </w:rPr>
        <w:t xml:space="preserve"> következő</w:t>
      </w:r>
      <w:r w:rsidRPr="00640250">
        <w:rPr>
          <w:rFonts w:ascii="Times New Roman" w:hAnsi="Times New Roman"/>
          <w:color w:val="000000"/>
        </w:rPr>
        <w:t xml:space="preserve"> rendelkezés lép </w:t>
      </w:r>
    </w:p>
    <w:p w:rsidR="00640250" w:rsidRPr="00640250" w:rsidRDefault="00640250" w:rsidP="00640250">
      <w:pPr>
        <w:pStyle w:val="Listaszerbekezds"/>
        <w:tabs>
          <w:tab w:val="left" w:pos="1134"/>
        </w:tabs>
        <w:autoSpaceDE w:val="0"/>
        <w:autoSpaceDN w:val="0"/>
        <w:adjustRightInd w:val="0"/>
        <w:ind w:left="284"/>
        <w:rPr>
          <w:rFonts w:ascii="Times New Roman" w:hAnsi="Times New Roman"/>
          <w:color w:val="000000"/>
        </w:rPr>
      </w:pPr>
      <w:r w:rsidRPr="00640250">
        <w:rPr>
          <w:rFonts w:ascii="Times New Roman" w:hAnsi="Times New Roman"/>
          <w:color w:val="000000"/>
        </w:rPr>
        <w:t xml:space="preserve">(2) Üdülési célra használt építmény esetében a kedvezményes adó évi mértéke a </w:t>
      </w:r>
      <w:r w:rsidRPr="00640250">
        <w:rPr>
          <w:rFonts w:ascii="Times New Roman" w:hAnsi="Times New Roman"/>
          <w:color w:val="000000"/>
        </w:rPr>
        <w:br/>
        <w:t xml:space="preserve">       2.§-ban meghatározott adó mérték 50%-a.</w:t>
      </w:r>
    </w:p>
    <w:p w:rsidR="00640250" w:rsidRPr="00640250" w:rsidRDefault="00703537" w:rsidP="00640250">
      <w:pPr>
        <w:tabs>
          <w:tab w:val="left" w:pos="1080"/>
        </w:tabs>
        <w:ind w:left="426" w:hanging="426"/>
        <w:rPr>
          <w:rFonts w:ascii="Times New Roman" w:hAnsi="Times New Roman"/>
        </w:rPr>
      </w:pPr>
      <w:r>
        <w:rPr>
          <w:rFonts w:ascii="Times New Roman" w:hAnsi="Times New Roman"/>
        </w:rPr>
        <w:t xml:space="preserve">    </w:t>
      </w:r>
      <w:r w:rsidR="00640250" w:rsidRPr="00640250">
        <w:rPr>
          <w:rFonts w:ascii="Times New Roman" w:hAnsi="Times New Roman"/>
        </w:rPr>
        <w:t xml:space="preserve"> A Rendelet 3.§</w:t>
      </w:r>
      <w:r w:rsidR="00AC522F">
        <w:rPr>
          <w:rFonts w:ascii="Times New Roman" w:hAnsi="Times New Roman"/>
        </w:rPr>
        <w:t xml:space="preserve">-a </w:t>
      </w:r>
      <w:proofErr w:type="spellStart"/>
      <w:r w:rsidR="00AC522F">
        <w:rPr>
          <w:rFonts w:ascii="Times New Roman" w:hAnsi="Times New Roman"/>
        </w:rPr>
        <w:t>a</w:t>
      </w:r>
      <w:proofErr w:type="spellEnd"/>
      <w:r w:rsidR="00AC522F">
        <w:rPr>
          <w:rFonts w:ascii="Times New Roman" w:hAnsi="Times New Roman"/>
        </w:rPr>
        <w:t xml:space="preserve"> következő (3) bekezdéssel egészül ki</w:t>
      </w:r>
      <w:r w:rsidR="00640250" w:rsidRPr="00640250">
        <w:rPr>
          <w:rFonts w:ascii="Times New Roman" w:hAnsi="Times New Roman"/>
        </w:rPr>
        <w:t xml:space="preserve"> </w:t>
      </w:r>
    </w:p>
    <w:p w:rsidR="00640250" w:rsidRPr="00640250" w:rsidRDefault="00640250" w:rsidP="00640250">
      <w:pPr>
        <w:tabs>
          <w:tab w:val="left" w:pos="1080"/>
        </w:tabs>
        <w:ind w:left="426" w:hanging="426"/>
        <w:rPr>
          <w:rFonts w:ascii="Times New Roman" w:hAnsi="Times New Roman"/>
        </w:rPr>
      </w:pPr>
      <w:r w:rsidRPr="00640250">
        <w:rPr>
          <w:rFonts w:ascii="Times New Roman" w:hAnsi="Times New Roman"/>
        </w:rPr>
        <w:t xml:space="preserve">    (3) </w:t>
      </w:r>
      <w:r w:rsidRPr="006A2640">
        <w:rPr>
          <w:rFonts w:ascii="Times New Roman" w:hAnsi="Times New Roman"/>
          <w:color w:val="000000" w:themeColor="text1"/>
        </w:rPr>
        <w:t>Földalatti építmény</w:t>
      </w:r>
      <w:r w:rsidR="000C372F" w:rsidRPr="006A2640">
        <w:rPr>
          <w:rFonts w:ascii="Times New Roman" w:hAnsi="Times New Roman"/>
          <w:color w:val="000000" w:themeColor="text1"/>
        </w:rPr>
        <w:t xml:space="preserve"> </w:t>
      </w:r>
      <w:bookmarkStart w:id="1" w:name="_Hlk530731547"/>
      <w:r w:rsidR="006A2640" w:rsidRPr="006A2640">
        <w:rPr>
          <w:rFonts w:ascii="Times New Roman" w:hAnsi="Times New Roman"/>
          <w:color w:val="000000" w:themeColor="text1"/>
        </w:rPr>
        <w:t>esetében a kedvezményes adó évi mértéke</w:t>
      </w:r>
      <w:r w:rsidRPr="006A2640">
        <w:rPr>
          <w:rFonts w:ascii="Times New Roman" w:hAnsi="Times New Roman"/>
          <w:color w:val="000000" w:themeColor="text1"/>
        </w:rPr>
        <w:t xml:space="preserve"> </w:t>
      </w:r>
      <w:bookmarkEnd w:id="1"/>
      <w:r w:rsidRPr="00640250">
        <w:rPr>
          <w:rFonts w:ascii="Times New Roman" w:hAnsi="Times New Roman"/>
        </w:rPr>
        <w:t>a 2.§-ban meghatározott adó mérték</w:t>
      </w:r>
      <w:r w:rsidR="00B04B42">
        <w:rPr>
          <w:rFonts w:ascii="Times New Roman" w:hAnsi="Times New Roman"/>
        </w:rPr>
        <w:t>ének</w:t>
      </w:r>
      <w:r w:rsidRPr="00640250">
        <w:rPr>
          <w:rFonts w:ascii="Times New Roman" w:hAnsi="Times New Roman"/>
        </w:rPr>
        <w:t xml:space="preserve"> </w:t>
      </w:r>
      <w:r w:rsidR="006A2640">
        <w:rPr>
          <w:rFonts w:ascii="Times New Roman" w:hAnsi="Times New Roman"/>
        </w:rPr>
        <w:t>35</w:t>
      </w:r>
      <w:r w:rsidRPr="00640250">
        <w:rPr>
          <w:rFonts w:ascii="Times New Roman" w:hAnsi="Times New Roman"/>
        </w:rPr>
        <w:t>%</w:t>
      </w:r>
      <w:r w:rsidR="00B04B42">
        <w:rPr>
          <w:rFonts w:ascii="Times New Roman" w:hAnsi="Times New Roman"/>
        </w:rPr>
        <w:t>-a</w:t>
      </w:r>
      <w:r w:rsidRPr="00640250">
        <w:rPr>
          <w:rFonts w:ascii="Times New Roman" w:hAnsi="Times New Roman"/>
        </w:rPr>
        <w:t>.</w:t>
      </w:r>
    </w:p>
    <w:p w:rsidR="00640250" w:rsidRPr="00640250" w:rsidRDefault="00640250" w:rsidP="00640250">
      <w:pPr>
        <w:tabs>
          <w:tab w:val="left" w:pos="1134"/>
        </w:tabs>
        <w:autoSpaceDE w:val="0"/>
        <w:autoSpaceDN w:val="0"/>
        <w:adjustRightInd w:val="0"/>
        <w:rPr>
          <w:rFonts w:ascii="Times New Roman" w:hAnsi="Times New Roman"/>
        </w:rPr>
      </w:pPr>
    </w:p>
    <w:p w:rsidR="00640250" w:rsidRPr="00640250" w:rsidRDefault="00640250" w:rsidP="00640250">
      <w:pPr>
        <w:tabs>
          <w:tab w:val="left" w:pos="1134"/>
        </w:tabs>
        <w:autoSpaceDE w:val="0"/>
        <w:autoSpaceDN w:val="0"/>
        <w:adjustRightInd w:val="0"/>
        <w:rPr>
          <w:rFonts w:ascii="Times New Roman" w:hAnsi="Times New Roman"/>
        </w:rPr>
      </w:pPr>
      <w:r w:rsidRPr="00640250">
        <w:rPr>
          <w:rFonts w:ascii="Times New Roman" w:hAnsi="Times New Roman"/>
        </w:rPr>
        <w:t xml:space="preserve">4.§ E rendelet </w:t>
      </w:r>
      <w:r w:rsidR="00AC522F">
        <w:rPr>
          <w:rFonts w:ascii="Times New Roman" w:hAnsi="Times New Roman"/>
        </w:rPr>
        <w:t>2019. január 1-én</w:t>
      </w:r>
      <w:r w:rsidRPr="00640250">
        <w:rPr>
          <w:rFonts w:ascii="Times New Roman" w:hAnsi="Times New Roman"/>
        </w:rPr>
        <w:t xml:space="preserve"> lép hatályba. </w:t>
      </w:r>
    </w:p>
    <w:p w:rsidR="007127D8" w:rsidRPr="00640250" w:rsidRDefault="007127D8" w:rsidP="007127D8">
      <w:pPr>
        <w:spacing w:after="24" w:line="259" w:lineRule="auto"/>
        <w:rPr>
          <w:rFonts w:ascii="Times New Roman" w:hAnsi="Times New Roman"/>
        </w:rPr>
      </w:pPr>
    </w:p>
    <w:p w:rsidR="007127D8" w:rsidRPr="00640250" w:rsidRDefault="007127D8" w:rsidP="007127D8">
      <w:pPr>
        <w:spacing w:after="22" w:line="259" w:lineRule="auto"/>
        <w:rPr>
          <w:rFonts w:ascii="Times New Roman" w:hAnsi="Times New Roman"/>
        </w:rPr>
      </w:pPr>
    </w:p>
    <w:p w:rsidR="007127D8" w:rsidRPr="00640250" w:rsidRDefault="007127D8" w:rsidP="007127D8">
      <w:pPr>
        <w:spacing w:after="22" w:line="259" w:lineRule="auto"/>
        <w:rPr>
          <w:rFonts w:ascii="Times New Roman" w:hAnsi="Times New Roman"/>
        </w:rPr>
      </w:pPr>
    </w:p>
    <w:p w:rsidR="007127D8" w:rsidRPr="00640250" w:rsidRDefault="007127D8" w:rsidP="007127D8">
      <w:pPr>
        <w:spacing w:line="259" w:lineRule="auto"/>
        <w:rPr>
          <w:rFonts w:ascii="Times New Roman" w:hAnsi="Times New Roman"/>
        </w:rPr>
      </w:pPr>
      <w:r w:rsidRPr="00640250">
        <w:rPr>
          <w:rFonts w:ascii="Times New Roman" w:hAnsi="Times New Roman"/>
        </w:rPr>
        <w:t xml:space="preserve"> </w:t>
      </w:r>
    </w:p>
    <w:tbl>
      <w:tblPr>
        <w:tblStyle w:val="TableGrid"/>
        <w:tblW w:w="7691" w:type="dxa"/>
        <w:tblInd w:w="0" w:type="dxa"/>
        <w:tblLook w:val="04A0" w:firstRow="1" w:lastRow="0" w:firstColumn="1" w:lastColumn="0" w:noHBand="0" w:noVBand="1"/>
      </w:tblPr>
      <w:tblGrid>
        <w:gridCol w:w="5671"/>
        <w:gridCol w:w="481"/>
        <w:gridCol w:w="1539"/>
      </w:tblGrid>
      <w:tr w:rsidR="007127D8" w:rsidRPr="00640250" w:rsidTr="00772791">
        <w:trPr>
          <w:trHeight w:val="270"/>
        </w:trPr>
        <w:tc>
          <w:tcPr>
            <w:tcW w:w="5671" w:type="dxa"/>
            <w:tcBorders>
              <w:top w:val="nil"/>
              <w:left w:val="nil"/>
              <w:bottom w:val="nil"/>
              <w:right w:val="nil"/>
            </w:tcBorders>
          </w:tcPr>
          <w:p w:rsidR="007127D8" w:rsidRPr="00640250" w:rsidRDefault="007127D8" w:rsidP="00772791">
            <w:pPr>
              <w:tabs>
                <w:tab w:val="center" w:pos="1700"/>
              </w:tabs>
              <w:spacing w:line="259" w:lineRule="auto"/>
              <w:rPr>
                <w:rFonts w:ascii="Times New Roman" w:hAnsi="Times New Roman"/>
              </w:rPr>
            </w:pPr>
            <w:r w:rsidRPr="00640250">
              <w:rPr>
                <w:rFonts w:ascii="Times New Roman" w:hAnsi="Times New Roman"/>
              </w:rPr>
              <w:t xml:space="preserve"> </w:t>
            </w:r>
            <w:r w:rsidRPr="00640250">
              <w:rPr>
                <w:rFonts w:ascii="Times New Roman" w:hAnsi="Times New Roman"/>
              </w:rPr>
              <w:tab/>
              <w:t xml:space="preserve">Szedlák Attila </w:t>
            </w:r>
          </w:p>
        </w:tc>
        <w:tc>
          <w:tcPr>
            <w:tcW w:w="481" w:type="dxa"/>
            <w:tcBorders>
              <w:top w:val="nil"/>
              <w:left w:val="nil"/>
              <w:bottom w:val="nil"/>
              <w:right w:val="nil"/>
            </w:tcBorders>
          </w:tcPr>
          <w:p w:rsidR="007127D8" w:rsidRPr="00640250" w:rsidRDefault="007127D8" w:rsidP="00772791">
            <w:pPr>
              <w:spacing w:line="259" w:lineRule="auto"/>
              <w:rPr>
                <w:rFonts w:ascii="Times New Roman" w:hAnsi="Times New Roman"/>
              </w:rPr>
            </w:pPr>
            <w:r w:rsidRPr="00640250">
              <w:rPr>
                <w:rFonts w:ascii="Times New Roman" w:hAnsi="Times New Roman"/>
              </w:rPr>
              <w:t xml:space="preserve"> </w:t>
            </w:r>
          </w:p>
        </w:tc>
        <w:tc>
          <w:tcPr>
            <w:tcW w:w="1539" w:type="dxa"/>
            <w:tcBorders>
              <w:top w:val="nil"/>
              <w:left w:val="nil"/>
              <w:bottom w:val="nil"/>
              <w:right w:val="nil"/>
            </w:tcBorders>
          </w:tcPr>
          <w:p w:rsidR="007127D8" w:rsidRPr="00640250" w:rsidRDefault="007127D8" w:rsidP="00772791">
            <w:pPr>
              <w:spacing w:line="259" w:lineRule="auto"/>
              <w:ind w:right="123"/>
              <w:jc w:val="right"/>
              <w:rPr>
                <w:rFonts w:ascii="Times New Roman" w:hAnsi="Times New Roman"/>
              </w:rPr>
            </w:pPr>
            <w:r w:rsidRPr="00640250">
              <w:rPr>
                <w:rFonts w:ascii="Times New Roman" w:hAnsi="Times New Roman"/>
              </w:rPr>
              <w:t xml:space="preserve"> Bencze Éva  </w:t>
            </w:r>
          </w:p>
        </w:tc>
      </w:tr>
      <w:tr w:rsidR="007127D8" w:rsidRPr="00640250" w:rsidTr="00772791">
        <w:trPr>
          <w:trHeight w:val="270"/>
        </w:trPr>
        <w:tc>
          <w:tcPr>
            <w:tcW w:w="5671" w:type="dxa"/>
            <w:tcBorders>
              <w:top w:val="nil"/>
              <w:left w:val="nil"/>
              <w:bottom w:val="nil"/>
              <w:right w:val="nil"/>
            </w:tcBorders>
          </w:tcPr>
          <w:p w:rsidR="007127D8" w:rsidRPr="00640250" w:rsidRDefault="007127D8" w:rsidP="00772791">
            <w:pPr>
              <w:tabs>
                <w:tab w:val="center" w:pos="1701"/>
              </w:tabs>
              <w:spacing w:line="259" w:lineRule="auto"/>
              <w:rPr>
                <w:rFonts w:ascii="Times New Roman" w:hAnsi="Times New Roman"/>
              </w:rPr>
            </w:pPr>
            <w:r w:rsidRPr="00640250">
              <w:rPr>
                <w:rFonts w:ascii="Times New Roman" w:hAnsi="Times New Roman"/>
              </w:rPr>
              <w:t xml:space="preserve"> </w:t>
            </w:r>
            <w:r w:rsidRPr="00640250">
              <w:rPr>
                <w:rFonts w:ascii="Times New Roman" w:hAnsi="Times New Roman"/>
              </w:rPr>
              <w:tab/>
              <w:t xml:space="preserve">polgármester </w:t>
            </w:r>
          </w:p>
        </w:tc>
        <w:tc>
          <w:tcPr>
            <w:tcW w:w="481" w:type="dxa"/>
            <w:tcBorders>
              <w:top w:val="nil"/>
              <w:left w:val="nil"/>
              <w:bottom w:val="nil"/>
              <w:right w:val="nil"/>
            </w:tcBorders>
          </w:tcPr>
          <w:p w:rsidR="007127D8" w:rsidRPr="00640250" w:rsidRDefault="007127D8" w:rsidP="00772791">
            <w:pPr>
              <w:spacing w:line="259" w:lineRule="auto"/>
              <w:rPr>
                <w:rFonts w:ascii="Times New Roman" w:hAnsi="Times New Roman"/>
              </w:rPr>
            </w:pPr>
            <w:r w:rsidRPr="00640250">
              <w:rPr>
                <w:rFonts w:ascii="Times New Roman" w:hAnsi="Times New Roman"/>
              </w:rPr>
              <w:t xml:space="preserve"> </w:t>
            </w:r>
          </w:p>
        </w:tc>
        <w:tc>
          <w:tcPr>
            <w:tcW w:w="1539" w:type="dxa"/>
            <w:tcBorders>
              <w:top w:val="nil"/>
              <w:left w:val="nil"/>
              <w:bottom w:val="nil"/>
              <w:right w:val="nil"/>
            </w:tcBorders>
          </w:tcPr>
          <w:p w:rsidR="007127D8" w:rsidRPr="00640250" w:rsidRDefault="007127D8" w:rsidP="00772791">
            <w:pPr>
              <w:spacing w:line="259" w:lineRule="auto"/>
              <w:ind w:right="104"/>
              <w:jc w:val="center"/>
              <w:rPr>
                <w:rFonts w:ascii="Times New Roman" w:hAnsi="Times New Roman"/>
              </w:rPr>
            </w:pPr>
            <w:r w:rsidRPr="00640250">
              <w:rPr>
                <w:rFonts w:ascii="Times New Roman" w:hAnsi="Times New Roman"/>
              </w:rPr>
              <w:t xml:space="preserve">      jegyző </w:t>
            </w:r>
          </w:p>
        </w:tc>
      </w:tr>
    </w:tbl>
    <w:p w:rsidR="007127D8" w:rsidRPr="00640250" w:rsidRDefault="007127D8" w:rsidP="007127D8">
      <w:pPr>
        <w:spacing w:line="259" w:lineRule="auto"/>
        <w:rPr>
          <w:rFonts w:ascii="Times New Roman" w:hAnsi="Times New Roman"/>
        </w:rPr>
      </w:pPr>
      <w:r w:rsidRPr="00640250">
        <w:rPr>
          <w:rFonts w:ascii="Times New Roman" w:hAnsi="Times New Roman"/>
        </w:rPr>
        <w:t xml:space="preserve"> </w:t>
      </w:r>
    </w:p>
    <w:p w:rsidR="007127D8" w:rsidRPr="00640250" w:rsidRDefault="007127D8" w:rsidP="00573019">
      <w:pPr>
        <w:jc w:val="center"/>
        <w:rPr>
          <w:rFonts w:ascii="Times New Roman" w:hAnsi="Times New Roman"/>
        </w:rPr>
      </w:pPr>
    </w:p>
    <w:p w:rsidR="0017579B" w:rsidRDefault="0017579B" w:rsidP="00573019">
      <w:pPr>
        <w:jc w:val="center"/>
        <w:rPr>
          <w:rFonts w:ascii="Times New Roman" w:hAnsi="Times New Roman"/>
        </w:rPr>
      </w:pPr>
    </w:p>
    <w:p w:rsidR="009563C6" w:rsidRDefault="009563C6" w:rsidP="00573019">
      <w:pPr>
        <w:jc w:val="center"/>
        <w:rPr>
          <w:rFonts w:ascii="Times New Roman" w:hAnsi="Times New Roman"/>
        </w:rPr>
      </w:pPr>
    </w:p>
    <w:p w:rsidR="009563C6" w:rsidRDefault="009563C6" w:rsidP="00573019">
      <w:pPr>
        <w:jc w:val="center"/>
        <w:rPr>
          <w:rFonts w:ascii="Times New Roman" w:hAnsi="Times New Roman"/>
        </w:rPr>
      </w:pPr>
    </w:p>
    <w:p w:rsidR="009563C6" w:rsidRPr="00640250" w:rsidRDefault="009563C6" w:rsidP="00573019">
      <w:pPr>
        <w:jc w:val="center"/>
        <w:rPr>
          <w:rFonts w:ascii="Times New Roman" w:hAnsi="Times New Roman"/>
        </w:rPr>
      </w:pPr>
    </w:p>
    <w:p w:rsidR="0017579B" w:rsidRPr="00640250" w:rsidRDefault="0017579B" w:rsidP="00573019">
      <w:pPr>
        <w:jc w:val="center"/>
        <w:rPr>
          <w:rFonts w:ascii="Times New Roman" w:hAnsi="Times New Roman"/>
        </w:rPr>
      </w:pPr>
    </w:p>
    <w:p w:rsidR="0017579B" w:rsidRPr="00640250" w:rsidRDefault="0017579B" w:rsidP="00573019">
      <w:pPr>
        <w:jc w:val="center"/>
        <w:rPr>
          <w:rFonts w:ascii="Times New Roman" w:hAnsi="Times New Roman"/>
        </w:rPr>
      </w:pPr>
    </w:p>
    <w:p w:rsidR="0017579B" w:rsidRPr="00640250" w:rsidRDefault="0017579B" w:rsidP="0017579B">
      <w:pPr>
        <w:jc w:val="center"/>
        <w:rPr>
          <w:rFonts w:ascii="Times New Roman" w:hAnsi="Times New Roman"/>
          <w:b/>
        </w:rPr>
      </w:pPr>
      <w:r w:rsidRPr="00640250">
        <w:rPr>
          <w:rFonts w:ascii="Times New Roman" w:hAnsi="Times New Roman"/>
          <w:b/>
        </w:rPr>
        <w:t>Litér Község Önkormányzat Képviselő-testületének</w:t>
      </w:r>
    </w:p>
    <w:p w:rsidR="0017579B" w:rsidRPr="00640250" w:rsidRDefault="0017579B" w:rsidP="0017579B">
      <w:pPr>
        <w:jc w:val="center"/>
        <w:rPr>
          <w:rFonts w:ascii="Times New Roman" w:hAnsi="Times New Roman"/>
          <w:b/>
        </w:rPr>
      </w:pPr>
      <w:r w:rsidRPr="00640250">
        <w:rPr>
          <w:rFonts w:ascii="Times New Roman" w:hAnsi="Times New Roman"/>
          <w:b/>
        </w:rPr>
        <w:t xml:space="preserve">az építményadóról szóló 12/2014.(IX.29.) </w:t>
      </w:r>
    </w:p>
    <w:p w:rsidR="0017579B" w:rsidRPr="00640250" w:rsidRDefault="0017579B" w:rsidP="0017579B">
      <w:pPr>
        <w:jc w:val="center"/>
        <w:rPr>
          <w:rFonts w:ascii="Times New Roman" w:hAnsi="Times New Roman"/>
          <w:b/>
        </w:rPr>
      </w:pPr>
      <w:r w:rsidRPr="00640250">
        <w:rPr>
          <w:rFonts w:ascii="Times New Roman" w:hAnsi="Times New Roman"/>
          <w:b/>
        </w:rPr>
        <w:t>önkormányzati rendelet módosításáról szóló</w:t>
      </w:r>
    </w:p>
    <w:p w:rsidR="0017579B" w:rsidRPr="00640250" w:rsidRDefault="0017579B" w:rsidP="0017579B">
      <w:pPr>
        <w:jc w:val="center"/>
        <w:rPr>
          <w:rFonts w:ascii="Times New Roman" w:hAnsi="Times New Roman"/>
          <w:b/>
        </w:rPr>
      </w:pPr>
      <w:r w:rsidRPr="00640250">
        <w:rPr>
          <w:rFonts w:ascii="Times New Roman" w:hAnsi="Times New Roman"/>
          <w:b/>
        </w:rPr>
        <w:t>…/2018. (</w:t>
      </w:r>
      <w:proofErr w:type="gramStart"/>
      <w:r w:rsidRPr="00640250">
        <w:rPr>
          <w:rFonts w:ascii="Times New Roman" w:hAnsi="Times New Roman"/>
          <w:b/>
        </w:rPr>
        <w:t>XI….</w:t>
      </w:r>
      <w:proofErr w:type="gramEnd"/>
      <w:r w:rsidRPr="00640250">
        <w:rPr>
          <w:rFonts w:ascii="Times New Roman" w:hAnsi="Times New Roman"/>
          <w:b/>
        </w:rPr>
        <w:t>.) önkormányzati rendeletének indoklása és hatástanulmánya</w:t>
      </w:r>
    </w:p>
    <w:p w:rsidR="0017579B" w:rsidRPr="00640250" w:rsidRDefault="0017579B" w:rsidP="0017579B">
      <w:pPr>
        <w:jc w:val="center"/>
        <w:rPr>
          <w:rFonts w:ascii="Times New Roman" w:hAnsi="Times New Roman"/>
        </w:rPr>
      </w:pPr>
    </w:p>
    <w:p w:rsidR="0017579B" w:rsidRPr="00640250" w:rsidRDefault="0017579B" w:rsidP="0017579B">
      <w:pPr>
        <w:jc w:val="center"/>
        <w:rPr>
          <w:rFonts w:ascii="Times New Roman" w:hAnsi="Times New Roman"/>
        </w:rPr>
      </w:pPr>
      <w:r w:rsidRPr="00640250">
        <w:rPr>
          <w:rFonts w:ascii="Times New Roman" w:hAnsi="Times New Roman"/>
        </w:rPr>
        <w:t xml:space="preserve"> </w:t>
      </w:r>
    </w:p>
    <w:p w:rsidR="0017579B" w:rsidRPr="00640250" w:rsidRDefault="0017579B" w:rsidP="0017579B">
      <w:pPr>
        <w:jc w:val="center"/>
        <w:rPr>
          <w:rFonts w:ascii="Times New Roman" w:hAnsi="Times New Roman"/>
        </w:rPr>
      </w:pPr>
    </w:p>
    <w:p w:rsidR="0017579B" w:rsidRPr="00640250" w:rsidRDefault="0017579B" w:rsidP="0017579B">
      <w:pPr>
        <w:jc w:val="center"/>
        <w:rPr>
          <w:rFonts w:ascii="Times New Roman" w:hAnsi="Times New Roman"/>
        </w:rPr>
      </w:pPr>
      <w:r w:rsidRPr="00640250">
        <w:rPr>
          <w:rFonts w:ascii="Times New Roman" w:hAnsi="Times New Roman"/>
        </w:rPr>
        <w:t>Általános indoklás</w:t>
      </w:r>
    </w:p>
    <w:p w:rsidR="0017579B" w:rsidRPr="00640250" w:rsidRDefault="0017579B" w:rsidP="0017579B">
      <w:pPr>
        <w:jc w:val="center"/>
        <w:rPr>
          <w:rFonts w:ascii="Times New Roman" w:hAnsi="Times New Roman"/>
        </w:rPr>
      </w:pPr>
    </w:p>
    <w:p w:rsidR="0017579B" w:rsidRPr="00640250" w:rsidRDefault="0017579B" w:rsidP="0017579B">
      <w:pPr>
        <w:autoSpaceDE w:val="0"/>
        <w:autoSpaceDN w:val="0"/>
        <w:adjustRightInd w:val="0"/>
        <w:jc w:val="both"/>
        <w:rPr>
          <w:rFonts w:ascii="Times New Roman" w:hAnsi="Times New Roman"/>
        </w:rPr>
      </w:pPr>
      <w:r w:rsidRPr="00640250">
        <w:rPr>
          <w:rFonts w:ascii="Times New Roman" w:hAnsi="Times New Roman"/>
        </w:rPr>
        <w:t>Litér Község Önkormányzat</w:t>
      </w:r>
      <w:r w:rsidRPr="00640250">
        <w:rPr>
          <w:rFonts w:ascii="Times New Roman" w:hAnsi="Times New Roman"/>
          <w:b/>
        </w:rPr>
        <w:t xml:space="preserve"> </w:t>
      </w:r>
      <w:r w:rsidRPr="00640250">
        <w:rPr>
          <w:rFonts w:ascii="Times New Roman" w:hAnsi="Times New Roman"/>
        </w:rPr>
        <w:t>Képviselő-testülete a helyi adókról szóló 1990. évi C. törvény 1. § (1) bekezdésében és 43. § (3) bekezdésében kapott felhatalmazás alapján, az Alaptörvény 32. cikk (1) bekezdés a) és h) pontjában és a Magyarország helyi önkormányzatairól szóló 2011. évi CLXXXIX. törvény 13. § (1) bekezdés 13. pontjában meghatározott feladatkörében eljárva a következőket módosította az építményadóról szóló rendeletét</w:t>
      </w:r>
    </w:p>
    <w:p w:rsidR="0017579B" w:rsidRPr="00640250" w:rsidRDefault="0017579B" w:rsidP="0017579B">
      <w:pPr>
        <w:jc w:val="both"/>
        <w:rPr>
          <w:rFonts w:ascii="Times New Roman" w:hAnsi="Times New Roman"/>
        </w:rPr>
      </w:pPr>
    </w:p>
    <w:p w:rsidR="0017579B" w:rsidRPr="00640250" w:rsidRDefault="0017579B" w:rsidP="0017579B">
      <w:pPr>
        <w:jc w:val="center"/>
        <w:rPr>
          <w:rFonts w:ascii="Times New Roman" w:hAnsi="Times New Roman"/>
        </w:rPr>
      </w:pPr>
    </w:p>
    <w:p w:rsidR="0017579B" w:rsidRPr="00640250" w:rsidRDefault="0017579B" w:rsidP="0017579B">
      <w:pPr>
        <w:jc w:val="center"/>
        <w:rPr>
          <w:rFonts w:ascii="Times New Roman" w:hAnsi="Times New Roman"/>
        </w:rPr>
      </w:pPr>
      <w:r w:rsidRPr="00640250">
        <w:rPr>
          <w:rFonts w:ascii="Times New Roman" w:hAnsi="Times New Roman"/>
        </w:rPr>
        <w:t>Részletes indoklás</w:t>
      </w:r>
    </w:p>
    <w:p w:rsidR="0017579B" w:rsidRPr="00640250" w:rsidRDefault="0017579B" w:rsidP="0017579B">
      <w:pPr>
        <w:jc w:val="center"/>
        <w:rPr>
          <w:rFonts w:ascii="Times New Roman" w:hAnsi="Times New Roman"/>
        </w:rPr>
      </w:pPr>
    </w:p>
    <w:p w:rsidR="0017579B" w:rsidRPr="00640250" w:rsidRDefault="0017579B" w:rsidP="0017579B">
      <w:pPr>
        <w:jc w:val="both"/>
        <w:rPr>
          <w:rFonts w:ascii="Times New Roman" w:hAnsi="Times New Roman"/>
        </w:rPr>
      </w:pPr>
      <w:r w:rsidRPr="00640250">
        <w:rPr>
          <w:rFonts w:ascii="Times New Roman" w:hAnsi="Times New Roman"/>
        </w:rPr>
        <w:t>Pontosításra került az adó mértéke, azaz a meghatározott összegek egy évre vonatkoznak. Sajátos építményfajták törvényi értelmezésének belefoglalása.</w:t>
      </w:r>
    </w:p>
    <w:p w:rsidR="0017579B" w:rsidRPr="00640250" w:rsidRDefault="0017579B" w:rsidP="0017579B">
      <w:pPr>
        <w:jc w:val="both"/>
        <w:rPr>
          <w:rFonts w:ascii="Times New Roman" w:hAnsi="Times New Roman"/>
        </w:rPr>
      </w:pPr>
    </w:p>
    <w:p w:rsidR="0017579B" w:rsidRPr="00640250" w:rsidRDefault="0017579B" w:rsidP="0017579B">
      <w:pPr>
        <w:jc w:val="both"/>
        <w:rPr>
          <w:rFonts w:ascii="Times New Roman" w:hAnsi="Times New Roman"/>
        </w:rPr>
      </w:pPr>
    </w:p>
    <w:p w:rsidR="0017579B" w:rsidRPr="00640250" w:rsidRDefault="0017579B" w:rsidP="0017579B">
      <w:pPr>
        <w:jc w:val="center"/>
        <w:rPr>
          <w:rFonts w:ascii="Times New Roman" w:hAnsi="Times New Roman"/>
        </w:rPr>
      </w:pPr>
      <w:bookmarkStart w:id="2" w:name="_Hlk497904290"/>
      <w:r w:rsidRPr="00640250">
        <w:rPr>
          <w:rFonts w:ascii="Times New Roman" w:hAnsi="Times New Roman"/>
        </w:rPr>
        <w:t>Hatásvizsgálat</w:t>
      </w:r>
    </w:p>
    <w:p w:rsidR="0017579B" w:rsidRPr="00640250" w:rsidRDefault="0017579B" w:rsidP="0017579B">
      <w:pPr>
        <w:jc w:val="center"/>
        <w:rPr>
          <w:rFonts w:ascii="Times New Roman" w:hAnsi="Times New Roman"/>
        </w:rPr>
      </w:pPr>
    </w:p>
    <w:p w:rsidR="0017579B" w:rsidRPr="00640250" w:rsidRDefault="0017579B" w:rsidP="0017579B">
      <w:pPr>
        <w:rPr>
          <w:rFonts w:ascii="Times New Roman" w:hAnsi="Times New Roman"/>
        </w:rPr>
      </w:pPr>
      <w:r w:rsidRPr="00640250">
        <w:rPr>
          <w:rFonts w:ascii="Times New Roman" w:hAnsi="Times New Roman"/>
        </w:rPr>
        <w:t>A hatásvizsgálat során vizsgálva volt:</w:t>
      </w:r>
    </w:p>
    <w:p w:rsidR="0017579B" w:rsidRPr="00640250" w:rsidRDefault="0017579B" w:rsidP="0017579B">
      <w:pPr>
        <w:jc w:val="both"/>
        <w:rPr>
          <w:rFonts w:ascii="Times New Roman" w:hAnsi="Times New Roman"/>
        </w:rPr>
      </w:pPr>
    </w:p>
    <w:p w:rsidR="0017579B" w:rsidRPr="00640250" w:rsidRDefault="0017579B" w:rsidP="0017579B">
      <w:pPr>
        <w:jc w:val="both"/>
        <w:rPr>
          <w:rFonts w:ascii="Times New Roman" w:hAnsi="Times New Roman"/>
        </w:rPr>
      </w:pPr>
      <w:r w:rsidRPr="00640250">
        <w:rPr>
          <w:rFonts w:ascii="Times New Roman" w:hAnsi="Times New Roman"/>
          <w:u w:val="single"/>
        </w:rPr>
        <w:t>Társadalmi, gazdasági, költségvetési hatás:</w:t>
      </w:r>
    </w:p>
    <w:p w:rsidR="0017579B" w:rsidRPr="00640250" w:rsidRDefault="0017579B" w:rsidP="0017579B">
      <w:pPr>
        <w:jc w:val="both"/>
        <w:rPr>
          <w:rFonts w:ascii="Times New Roman" w:hAnsi="Times New Roman"/>
          <w:spacing w:val="-2"/>
        </w:rPr>
      </w:pPr>
      <w:r w:rsidRPr="00640250">
        <w:rPr>
          <w:rFonts w:ascii="Times New Roman" w:hAnsi="Times New Roman"/>
          <w:spacing w:val="-2"/>
        </w:rPr>
        <w:t>Társadalmi, gazdasági, költségvetési hatása a rendelet módosításnak nincs.</w:t>
      </w:r>
    </w:p>
    <w:p w:rsidR="0017579B" w:rsidRPr="00640250" w:rsidRDefault="0017579B" w:rsidP="0017579B">
      <w:pPr>
        <w:jc w:val="both"/>
        <w:rPr>
          <w:rFonts w:ascii="Times New Roman" w:hAnsi="Times New Roman"/>
          <w:u w:val="single"/>
        </w:rPr>
      </w:pPr>
      <w:r w:rsidRPr="00640250">
        <w:rPr>
          <w:rFonts w:ascii="Times New Roman" w:hAnsi="Times New Roman"/>
          <w:u w:val="single"/>
        </w:rPr>
        <w:t>Környezeti és egészségi következményei:</w:t>
      </w:r>
    </w:p>
    <w:p w:rsidR="0017579B" w:rsidRPr="00640250" w:rsidRDefault="0017579B" w:rsidP="0017579B">
      <w:pPr>
        <w:jc w:val="both"/>
        <w:rPr>
          <w:rFonts w:ascii="Times New Roman" w:hAnsi="Times New Roman"/>
        </w:rPr>
      </w:pPr>
      <w:r w:rsidRPr="00640250">
        <w:rPr>
          <w:rFonts w:ascii="Times New Roman" w:hAnsi="Times New Roman"/>
        </w:rPr>
        <w:t>A rendelet módosításának környezet- és egészségügyi hatása nincs.</w:t>
      </w:r>
    </w:p>
    <w:p w:rsidR="0017579B" w:rsidRPr="00640250" w:rsidRDefault="0017579B" w:rsidP="0017579B">
      <w:pPr>
        <w:jc w:val="both"/>
        <w:rPr>
          <w:rFonts w:ascii="Times New Roman" w:hAnsi="Times New Roman"/>
          <w:u w:val="single"/>
        </w:rPr>
      </w:pPr>
      <w:r w:rsidRPr="00640250">
        <w:rPr>
          <w:rFonts w:ascii="Times New Roman" w:hAnsi="Times New Roman"/>
          <w:u w:val="single"/>
        </w:rPr>
        <w:t>Adminisztratív terheket befolyásoló hatása:</w:t>
      </w:r>
    </w:p>
    <w:p w:rsidR="0017579B" w:rsidRPr="00640250" w:rsidRDefault="0017579B" w:rsidP="0017579B">
      <w:pPr>
        <w:jc w:val="both"/>
        <w:rPr>
          <w:rFonts w:ascii="Times New Roman" w:hAnsi="Times New Roman"/>
        </w:rPr>
      </w:pPr>
      <w:r w:rsidRPr="00640250">
        <w:rPr>
          <w:rFonts w:ascii="Times New Roman" w:hAnsi="Times New Roman"/>
        </w:rPr>
        <w:t>A rendelet módosítása adminisztratív terhet nem rótt a közös önkormányzati hivatal dolgozóira</w:t>
      </w:r>
    </w:p>
    <w:p w:rsidR="0017579B" w:rsidRPr="00640250" w:rsidRDefault="0017579B" w:rsidP="0017579B">
      <w:pPr>
        <w:jc w:val="both"/>
        <w:rPr>
          <w:rFonts w:ascii="Times New Roman" w:hAnsi="Times New Roman"/>
          <w:u w:val="single"/>
        </w:rPr>
      </w:pPr>
      <w:r w:rsidRPr="00640250">
        <w:rPr>
          <w:rFonts w:ascii="Times New Roman" w:hAnsi="Times New Roman"/>
          <w:u w:val="single"/>
        </w:rPr>
        <w:t>A jogszabály megalkotásának szükségessége, a jogalkotás elmaradásának várható következményei:</w:t>
      </w:r>
    </w:p>
    <w:p w:rsidR="0017579B" w:rsidRPr="00640250" w:rsidRDefault="0017579B" w:rsidP="0017579B">
      <w:pPr>
        <w:jc w:val="both"/>
        <w:rPr>
          <w:rFonts w:ascii="Times New Roman" w:hAnsi="Times New Roman"/>
        </w:rPr>
      </w:pPr>
      <w:r w:rsidRPr="00640250">
        <w:rPr>
          <w:rFonts w:ascii="Times New Roman" w:hAnsi="Times New Roman"/>
        </w:rPr>
        <w:t xml:space="preserve">A rendelet módosítását a magasabb szintű jogszabályhoz való igazítás követelte meg. </w:t>
      </w:r>
    </w:p>
    <w:p w:rsidR="0017579B" w:rsidRPr="00640250" w:rsidRDefault="0017579B" w:rsidP="0017579B">
      <w:pPr>
        <w:jc w:val="both"/>
        <w:rPr>
          <w:rFonts w:ascii="Times New Roman" w:hAnsi="Times New Roman"/>
          <w:u w:val="single"/>
        </w:rPr>
      </w:pPr>
      <w:r w:rsidRPr="00640250">
        <w:rPr>
          <w:rFonts w:ascii="Times New Roman" w:hAnsi="Times New Roman"/>
          <w:u w:val="single"/>
        </w:rPr>
        <w:t>A jogszabály alkalmazásához szükséges személyi, szervezeti, tárgyi és pénzügyi feltételek</w:t>
      </w:r>
    </w:p>
    <w:p w:rsidR="0017579B" w:rsidRPr="00640250" w:rsidRDefault="0017579B" w:rsidP="0017579B">
      <w:pPr>
        <w:jc w:val="both"/>
        <w:rPr>
          <w:rFonts w:ascii="Times New Roman" w:hAnsi="Times New Roman"/>
        </w:rPr>
      </w:pPr>
      <w:r w:rsidRPr="00640250">
        <w:rPr>
          <w:rFonts w:ascii="Times New Roman" w:hAnsi="Times New Roman"/>
        </w:rPr>
        <w:t xml:space="preserve">A jogszabály alkalmazásához a személyi, szervezeti és tárgyi feltételek adottak. </w:t>
      </w:r>
      <w:bookmarkEnd w:id="2"/>
    </w:p>
    <w:p w:rsidR="007C1AF0" w:rsidRPr="00640250" w:rsidRDefault="007C1AF0" w:rsidP="00573019">
      <w:pPr>
        <w:jc w:val="center"/>
        <w:rPr>
          <w:rFonts w:ascii="Times New Roman" w:hAnsi="Times New Roman"/>
        </w:rPr>
      </w:pPr>
    </w:p>
    <w:p w:rsidR="007C1AF0" w:rsidRPr="00640250" w:rsidRDefault="007C1AF0" w:rsidP="00573019">
      <w:pPr>
        <w:jc w:val="center"/>
        <w:rPr>
          <w:rFonts w:ascii="Times New Roman" w:hAnsi="Times New Roman"/>
        </w:rPr>
      </w:pPr>
    </w:p>
    <w:p w:rsidR="007C1AF0" w:rsidRPr="00640250" w:rsidRDefault="007C1AF0" w:rsidP="00573019">
      <w:pPr>
        <w:jc w:val="center"/>
        <w:rPr>
          <w:rFonts w:ascii="Times New Roman" w:hAnsi="Times New Roman"/>
        </w:rPr>
      </w:pPr>
    </w:p>
    <w:p w:rsidR="007C1AF0" w:rsidRPr="00640250" w:rsidRDefault="007C1AF0" w:rsidP="00573019">
      <w:pPr>
        <w:jc w:val="center"/>
        <w:rPr>
          <w:rFonts w:ascii="Times New Roman" w:hAnsi="Times New Roman"/>
        </w:rPr>
      </w:pPr>
    </w:p>
    <w:p w:rsidR="0017579B" w:rsidRPr="00640250" w:rsidRDefault="0017579B" w:rsidP="00573019">
      <w:pPr>
        <w:jc w:val="center"/>
        <w:rPr>
          <w:rFonts w:ascii="Times New Roman" w:hAnsi="Times New Roman"/>
        </w:rPr>
      </w:pPr>
    </w:p>
    <w:p w:rsidR="0017579B" w:rsidRPr="00640250" w:rsidRDefault="0017579B" w:rsidP="00573019">
      <w:pPr>
        <w:jc w:val="center"/>
        <w:rPr>
          <w:rFonts w:ascii="Times New Roman" w:hAnsi="Times New Roman"/>
        </w:rPr>
      </w:pPr>
    </w:p>
    <w:p w:rsidR="0017579B" w:rsidRPr="00640250" w:rsidRDefault="0017579B" w:rsidP="00573019">
      <w:pPr>
        <w:jc w:val="center"/>
        <w:rPr>
          <w:rFonts w:ascii="Times New Roman" w:hAnsi="Times New Roman"/>
        </w:rPr>
      </w:pPr>
    </w:p>
    <w:p w:rsidR="007C1AF0" w:rsidRPr="00640250" w:rsidRDefault="007C1AF0" w:rsidP="00573019">
      <w:pPr>
        <w:jc w:val="center"/>
        <w:rPr>
          <w:rFonts w:ascii="Times New Roman" w:hAnsi="Times New Roman"/>
        </w:rPr>
      </w:pPr>
    </w:p>
    <w:p w:rsidR="00640250" w:rsidRPr="00640250" w:rsidRDefault="00640250" w:rsidP="00573019">
      <w:pPr>
        <w:jc w:val="center"/>
        <w:rPr>
          <w:rFonts w:ascii="Times New Roman" w:hAnsi="Times New Roman"/>
        </w:rPr>
      </w:pPr>
    </w:p>
    <w:p w:rsidR="00640250" w:rsidRPr="00640250" w:rsidRDefault="00640250" w:rsidP="00573019">
      <w:pPr>
        <w:jc w:val="center"/>
        <w:rPr>
          <w:rFonts w:ascii="Times New Roman" w:hAnsi="Times New Roman"/>
        </w:rPr>
      </w:pPr>
    </w:p>
    <w:p w:rsidR="00640250" w:rsidRPr="00640250" w:rsidRDefault="00640250" w:rsidP="00573019">
      <w:pPr>
        <w:jc w:val="center"/>
        <w:rPr>
          <w:rFonts w:ascii="Times New Roman" w:hAnsi="Times New Roman"/>
        </w:rPr>
      </w:pPr>
    </w:p>
    <w:p w:rsidR="00640250" w:rsidRPr="00640250" w:rsidRDefault="00640250" w:rsidP="00573019">
      <w:pPr>
        <w:jc w:val="center"/>
        <w:rPr>
          <w:rFonts w:ascii="Times New Roman" w:hAnsi="Times New Roman"/>
        </w:rPr>
      </w:pPr>
    </w:p>
    <w:p w:rsidR="007C1AF0" w:rsidRPr="00640250" w:rsidRDefault="007C1AF0" w:rsidP="00573019">
      <w:pPr>
        <w:jc w:val="center"/>
        <w:rPr>
          <w:rFonts w:ascii="Times New Roman" w:hAnsi="Times New Roman"/>
        </w:rPr>
      </w:pPr>
    </w:p>
    <w:p w:rsidR="00640250" w:rsidRPr="00640250" w:rsidRDefault="00640250" w:rsidP="007127D8">
      <w:pPr>
        <w:pStyle w:val="Cmsor4"/>
        <w:ind w:left="864" w:hanging="864"/>
        <w:rPr>
          <w:szCs w:val="24"/>
          <w:u w:val="none"/>
        </w:rPr>
      </w:pPr>
    </w:p>
    <w:p w:rsidR="007127D8" w:rsidRPr="00640250" w:rsidRDefault="007127D8" w:rsidP="007127D8">
      <w:pPr>
        <w:pStyle w:val="Cmsor4"/>
        <w:ind w:left="864" w:hanging="864"/>
        <w:rPr>
          <w:szCs w:val="24"/>
          <w:u w:val="none"/>
        </w:rPr>
      </w:pPr>
      <w:r w:rsidRPr="00640250">
        <w:rPr>
          <w:szCs w:val="24"/>
          <w:u w:val="none"/>
        </w:rPr>
        <w:t>Litér Község Önkormányzat Képviselő-testületének</w:t>
      </w:r>
    </w:p>
    <w:p w:rsidR="007127D8" w:rsidRPr="00640250" w:rsidRDefault="007127D8" w:rsidP="007127D8">
      <w:pPr>
        <w:jc w:val="center"/>
        <w:rPr>
          <w:rFonts w:ascii="Times New Roman" w:hAnsi="Times New Roman"/>
          <w:b/>
        </w:rPr>
      </w:pPr>
      <w:r w:rsidRPr="00640250">
        <w:rPr>
          <w:rFonts w:ascii="Times New Roman" w:hAnsi="Times New Roman"/>
          <w:b/>
        </w:rPr>
        <w:t>12/2014.(IX.29.) önkormányzati rendelete az építményadóról</w:t>
      </w:r>
      <w:r w:rsidRPr="00640250">
        <w:rPr>
          <w:rStyle w:val="Lbjegyzet-hivatkozs"/>
          <w:rFonts w:ascii="Times New Roman" w:hAnsi="Times New Roman"/>
          <w:b/>
        </w:rPr>
        <w:footnoteReference w:id="1"/>
      </w:r>
    </w:p>
    <w:p w:rsidR="007127D8" w:rsidRPr="00640250" w:rsidRDefault="007127D8" w:rsidP="007127D8">
      <w:pPr>
        <w:jc w:val="center"/>
        <w:rPr>
          <w:rFonts w:ascii="Times New Roman" w:hAnsi="Times New Roman"/>
        </w:rPr>
      </w:pPr>
    </w:p>
    <w:p w:rsidR="007127D8" w:rsidRPr="00640250" w:rsidRDefault="007127D8" w:rsidP="007127D8">
      <w:pPr>
        <w:jc w:val="both"/>
        <w:rPr>
          <w:rFonts w:ascii="Times New Roman" w:hAnsi="Times New Roman"/>
        </w:rPr>
      </w:pPr>
      <w:r w:rsidRPr="00640250">
        <w:rPr>
          <w:rFonts w:ascii="Times New Roman" w:hAnsi="Times New Roman"/>
        </w:rPr>
        <w:t xml:space="preserve">Litér Község Önkormányzatának Képviselő-testülete a helyi adókról szóló 1990. évi C. törvény </w:t>
      </w:r>
      <w:r w:rsidR="006A2640">
        <w:rPr>
          <w:rFonts w:ascii="Times New Roman" w:hAnsi="Times New Roman"/>
        </w:rPr>
        <w:t>1</w:t>
      </w:r>
      <w:r w:rsidRPr="00640250">
        <w:rPr>
          <w:rFonts w:ascii="Times New Roman" w:hAnsi="Times New Roman"/>
        </w:rPr>
        <w:t xml:space="preserve">. § </w:t>
      </w:r>
      <w:r w:rsidR="006A2640">
        <w:rPr>
          <w:rFonts w:ascii="Times New Roman" w:hAnsi="Times New Roman"/>
        </w:rPr>
        <w:t>(1</w:t>
      </w:r>
      <w:r w:rsidRPr="00640250">
        <w:rPr>
          <w:rFonts w:ascii="Times New Roman" w:hAnsi="Times New Roman"/>
        </w:rPr>
        <w:t>)</w:t>
      </w:r>
      <w:r w:rsidR="006A2640">
        <w:rPr>
          <w:rFonts w:ascii="Times New Roman" w:hAnsi="Times New Roman"/>
        </w:rPr>
        <w:t xml:space="preserve"> bekezdésében</w:t>
      </w:r>
      <w:r w:rsidRPr="00640250">
        <w:rPr>
          <w:rFonts w:ascii="Times New Roman" w:hAnsi="Times New Roman"/>
        </w:rPr>
        <w:t xml:space="preserve"> kapott felhatalmazás alapján, Magyarország Alaptörvénye 32. cikk (1) bekezdés h) pontjában meghatározott feladatkörben eljárva a következőket rendeli el: </w:t>
      </w:r>
    </w:p>
    <w:p w:rsidR="007127D8" w:rsidRPr="00640250" w:rsidRDefault="007127D8" w:rsidP="007127D8">
      <w:pPr>
        <w:tabs>
          <w:tab w:val="left" w:pos="540"/>
          <w:tab w:val="left" w:pos="900"/>
        </w:tabs>
        <w:jc w:val="both"/>
        <w:rPr>
          <w:rFonts w:ascii="Times New Roman" w:hAnsi="Times New Roman"/>
          <w:b/>
        </w:rPr>
      </w:pPr>
    </w:p>
    <w:p w:rsidR="00640250" w:rsidRPr="00640250" w:rsidRDefault="00640250" w:rsidP="00640250">
      <w:pPr>
        <w:pStyle w:val="Listaszerbekezds"/>
        <w:tabs>
          <w:tab w:val="left" w:pos="1134"/>
        </w:tabs>
        <w:autoSpaceDE w:val="0"/>
        <w:autoSpaceDN w:val="0"/>
        <w:adjustRightInd w:val="0"/>
        <w:ind w:left="0"/>
        <w:rPr>
          <w:rFonts w:ascii="Times New Roman" w:hAnsi="Times New Roman"/>
        </w:rPr>
      </w:pPr>
      <w:r w:rsidRPr="00640250">
        <w:rPr>
          <w:rFonts w:ascii="Times New Roman" w:hAnsi="Times New Roman"/>
        </w:rPr>
        <w:t>1.§</w:t>
      </w:r>
      <w:r w:rsidR="00706B42">
        <w:rPr>
          <w:rStyle w:val="Lbjegyzet-hivatkozs"/>
          <w:rFonts w:ascii="Times New Roman" w:hAnsi="Times New Roman"/>
        </w:rPr>
        <w:footnoteReference w:id="2"/>
      </w:r>
      <w:r w:rsidRPr="00640250">
        <w:rPr>
          <w:rFonts w:ascii="Times New Roman" w:hAnsi="Times New Roman"/>
        </w:rPr>
        <w:t xml:space="preserve"> E rendelkezés alkalmazásában </w:t>
      </w:r>
    </w:p>
    <w:p w:rsidR="00640250" w:rsidRPr="00640250" w:rsidRDefault="00640250" w:rsidP="00640250">
      <w:pPr>
        <w:pStyle w:val="Listaszerbekezds"/>
        <w:tabs>
          <w:tab w:val="left" w:pos="1134"/>
        </w:tabs>
        <w:autoSpaceDE w:val="0"/>
        <w:autoSpaceDN w:val="0"/>
        <w:adjustRightInd w:val="0"/>
        <w:ind w:left="0"/>
        <w:rPr>
          <w:rFonts w:ascii="Times New Roman" w:hAnsi="Times New Roman"/>
        </w:rPr>
      </w:pPr>
      <w:r w:rsidRPr="00640250">
        <w:rPr>
          <w:rFonts w:ascii="Times New Roman" w:hAnsi="Times New Roman"/>
        </w:rPr>
        <w:t xml:space="preserve">A sajátos építményfajták: épületnek nem minősülő hírközlési, közmű és energiaellátási, vízellátási és vízgazdálkodási alkalmazására szolgáló építmények, kivéve a nyomvonal jellegű építmények. </w:t>
      </w:r>
    </w:p>
    <w:p w:rsidR="00640250" w:rsidRPr="00640250" w:rsidRDefault="00640250" w:rsidP="00640250">
      <w:pPr>
        <w:pStyle w:val="Listaszerbekezds"/>
        <w:tabs>
          <w:tab w:val="left" w:pos="1134"/>
        </w:tabs>
        <w:autoSpaceDE w:val="0"/>
        <w:autoSpaceDN w:val="0"/>
        <w:adjustRightInd w:val="0"/>
        <w:ind w:left="0"/>
        <w:rPr>
          <w:rFonts w:ascii="Times New Roman" w:hAnsi="Times New Roman"/>
        </w:rPr>
      </w:pPr>
      <w:r w:rsidRPr="00640250">
        <w:rPr>
          <w:rFonts w:ascii="Times New Roman" w:hAnsi="Times New Roman"/>
        </w:rPr>
        <w:t>A földalatti építmény: földdel fedett és nem emelkedik ki a környező és a csatlakozó terepszintből, kivéve a bejárat felőli oldal.</w:t>
      </w:r>
    </w:p>
    <w:p w:rsidR="00640250" w:rsidRPr="00640250" w:rsidRDefault="00640250" w:rsidP="00640250">
      <w:pPr>
        <w:jc w:val="both"/>
        <w:rPr>
          <w:rFonts w:ascii="Times New Roman" w:hAnsi="Times New Roman"/>
        </w:rPr>
      </w:pPr>
    </w:p>
    <w:p w:rsidR="00640250" w:rsidRPr="00640250" w:rsidRDefault="00640250" w:rsidP="00640250">
      <w:pPr>
        <w:tabs>
          <w:tab w:val="left" w:pos="1134"/>
        </w:tabs>
        <w:autoSpaceDE w:val="0"/>
        <w:autoSpaceDN w:val="0"/>
        <w:adjustRightInd w:val="0"/>
        <w:rPr>
          <w:rFonts w:ascii="Times New Roman" w:hAnsi="Times New Roman"/>
        </w:rPr>
      </w:pPr>
      <w:r w:rsidRPr="00640250">
        <w:rPr>
          <w:rFonts w:ascii="Times New Roman" w:hAnsi="Times New Roman"/>
        </w:rPr>
        <w:t>2. §</w:t>
      </w:r>
      <w:r w:rsidRPr="00640250">
        <w:rPr>
          <w:rStyle w:val="Lbjegyzet-hivatkozs"/>
          <w:rFonts w:ascii="Times New Roman" w:hAnsi="Times New Roman"/>
        </w:rPr>
        <w:footnoteReference w:id="3"/>
      </w:r>
      <w:r w:rsidRPr="00640250">
        <w:rPr>
          <w:rFonts w:ascii="Times New Roman" w:hAnsi="Times New Roman"/>
        </w:rPr>
        <w:t xml:space="preserve"> (1) Az adó alapja az építmény m</w:t>
      </w:r>
      <w:r w:rsidRPr="00640250">
        <w:rPr>
          <w:rFonts w:ascii="Times New Roman" w:hAnsi="Times New Roman"/>
          <w:vertAlign w:val="superscript"/>
        </w:rPr>
        <w:t>2</w:t>
      </w:r>
      <w:r w:rsidRPr="00640250">
        <w:rPr>
          <w:rFonts w:ascii="Times New Roman" w:hAnsi="Times New Roman"/>
        </w:rPr>
        <w:t>–</w:t>
      </w:r>
      <w:proofErr w:type="spellStart"/>
      <w:r w:rsidRPr="00640250">
        <w:rPr>
          <w:rFonts w:ascii="Times New Roman" w:hAnsi="Times New Roman"/>
        </w:rPr>
        <w:t>ben</w:t>
      </w:r>
      <w:proofErr w:type="spellEnd"/>
      <w:r w:rsidRPr="00640250">
        <w:rPr>
          <w:rFonts w:ascii="Times New Roman" w:hAnsi="Times New Roman"/>
        </w:rPr>
        <w:t xml:space="preserve"> számított hasznos alapterülete.</w:t>
      </w:r>
    </w:p>
    <w:p w:rsidR="00640250" w:rsidRPr="00640250" w:rsidRDefault="00640250" w:rsidP="00640250">
      <w:pPr>
        <w:tabs>
          <w:tab w:val="left" w:pos="1134"/>
        </w:tabs>
        <w:autoSpaceDE w:val="0"/>
        <w:autoSpaceDN w:val="0"/>
        <w:adjustRightInd w:val="0"/>
        <w:rPr>
          <w:rFonts w:ascii="Times New Roman" w:hAnsi="Times New Roman"/>
        </w:rPr>
      </w:pPr>
      <w:r w:rsidRPr="00640250">
        <w:rPr>
          <w:rFonts w:ascii="Times New Roman" w:hAnsi="Times New Roman"/>
        </w:rPr>
        <w:t xml:space="preserve">          (2) Az adó évi mértéke:</w:t>
      </w:r>
    </w:p>
    <w:p w:rsidR="00640250" w:rsidRPr="00640250" w:rsidRDefault="00640250" w:rsidP="00640250">
      <w:pPr>
        <w:pStyle w:val="Listaszerbekezds"/>
        <w:tabs>
          <w:tab w:val="left" w:pos="1134"/>
        </w:tabs>
        <w:autoSpaceDE w:val="0"/>
        <w:autoSpaceDN w:val="0"/>
        <w:adjustRightInd w:val="0"/>
        <w:ind w:left="2835" w:hanging="850"/>
        <w:jc w:val="both"/>
        <w:rPr>
          <w:rFonts w:ascii="Times New Roman" w:hAnsi="Times New Roman"/>
        </w:rPr>
      </w:pPr>
      <w:r>
        <w:rPr>
          <w:rFonts w:ascii="Times New Roman" w:hAnsi="Times New Roman"/>
        </w:rPr>
        <w:t>a)           belterületen</w:t>
      </w:r>
      <w:r w:rsidRPr="00640250">
        <w:rPr>
          <w:rFonts w:ascii="Times New Roman" w:hAnsi="Times New Roman"/>
        </w:rPr>
        <w:tab/>
        <w:t xml:space="preserve">                       700 Ft/m</w:t>
      </w:r>
      <w:r w:rsidRPr="00640250">
        <w:rPr>
          <w:rFonts w:ascii="Times New Roman" w:hAnsi="Times New Roman"/>
          <w:vertAlign w:val="superscript"/>
        </w:rPr>
        <w:t>2</w:t>
      </w:r>
      <w:r w:rsidRPr="00640250">
        <w:rPr>
          <w:rFonts w:ascii="Times New Roman" w:hAnsi="Times New Roman"/>
        </w:rPr>
        <w:t xml:space="preserve">      </w:t>
      </w:r>
    </w:p>
    <w:p w:rsidR="00640250" w:rsidRPr="00640250" w:rsidRDefault="00640250" w:rsidP="00640250">
      <w:pPr>
        <w:pStyle w:val="Listaszerbekezds"/>
        <w:numPr>
          <w:ilvl w:val="0"/>
          <w:numId w:val="13"/>
        </w:numPr>
        <w:tabs>
          <w:tab w:val="left" w:pos="1134"/>
        </w:tabs>
        <w:autoSpaceDE w:val="0"/>
        <w:autoSpaceDN w:val="0"/>
        <w:adjustRightInd w:val="0"/>
        <w:ind w:left="2835" w:hanging="850"/>
        <w:jc w:val="both"/>
        <w:rPr>
          <w:rFonts w:ascii="Times New Roman" w:hAnsi="Times New Roman"/>
        </w:rPr>
      </w:pPr>
      <w:r w:rsidRPr="00640250">
        <w:rPr>
          <w:rFonts w:ascii="Times New Roman" w:hAnsi="Times New Roman"/>
        </w:rPr>
        <w:t>külterület</w:t>
      </w:r>
      <w:r w:rsidRPr="00640250">
        <w:rPr>
          <w:rFonts w:ascii="Times New Roman" w:hAnsi="Times New Roman"/>
        </w:rPr>
        <w:tab/>
      </w:r>
      <w:r w:rsidRPr="00640250">
        <w:rPr>
          <w:rFonts w:ascii="Times New Roman" w:hAnsi="Times New Roman"/>
        </w:rPr>
        <w:tab/>
        <w:t xml:space="preserve">           800 Ft/m</w:t>
      </w:r>
      <w:r w:rsidRPr="00640250">
        <w:rPr>
          <w:rFonts w:ascii="Times New Roman" w:hAnsi="Times New Roman"/>
          <w:vertAlign w:val="superscript"/>
        </w:rPr>
        <w:t>2</w:t>
      </w:r>
      <w:r w:rsidRPr="00640250">
        <w:rPr>
          <w:rFonts w:ascii="Times New Roman" w:hAnsi="Times New Roman"/>
        </w:rPr>
        <w:t xml:space="preserve">      </w:t>
      </w:r>
    </w:p>
    <w:p w:rsidR="00640250" w:rsidRPr="00640250" w:rsidRDefault="00640250" w:rsidP="00640250">
      <w:pPr>
        <w:pStyle w:val="Listaszerbekezds"/>
        <w:numPr>
          <w:ilvl w:val="0"/>
          <w:numId w:val="13"/>
        </w:numPr>
        <w:tabs>
          <w:tab w:val="left" w:pos="1134"/>
        </w:tabs>
        <w:autoSpaceDE w:val="0"/>
        <w:autoSpaceDN w:val="0"/>
        <w:adjustRightInd w:val="0"/>
        <w:ind w:left="2835" w:hanging="850"/>
        <w:jc w:val="both"/>
        <w:rPr>
          <w:rFonts w:ascii="Times New Roman" w:hAnsi="Times New Roman"/>
        </w:rPr>
      </w:pPr>
      <w:r w:rsidRPr="00640250">
        <w:rPr>
          <w:rFonts w:ascii="Times New Roman" w:hAnsi="Times New Roman"/>
        </w:rPr>
        <w:t>reklámhordozó</w:t>
      </w:r>
      <w:r w:rsidRPr="00640250">
        <w:rPr>
          <w:rFonts w:ascii="Times New Roman" w:hAnsi="Times New Roman"/>
        </w:rPr>
        <w:tab/>
        <w:t xml:space="preserve">        6.000 Ft/m</w:t>
      </w:r>
      <w:r w:rsidRPr="00640250">
        <w:rPr>
          <w:rFonts w:ascii="Times New Roman" w:hAnsi="Times New Roman"/>
          <w:vertAlign w:val="superscript"/>
        </w:rPr>
        <w:t>2</w:t>
      </w:r>
      <w:r w:rsidRPr="00640250">
        <w:rPr>
          <w:rFonts w:ascii="Times New Roman" w:hAnsi="Times New Roman"/>
        </w:rPr>
        <w:t xml:space="preserve">      </w:t>
      </w:r>
    </w:p>
    <w:p w:rsidR="00640250" w:rsidRPr="00640250" w:rsidRDefault="00640250" w:rsidP="00640250">
      <w:pPr>
        <w:pStyle w:val="Listaszerbekezds"/>
        <w:numPr>
          <w:ilvl w:val="0"/>
          <w:numId w:val="13"/>
        </w:numPr>
        <w:tabs>
          <w:tab w:val="left" w:pos="1134"/>
        </w:tabs>
        <w:autoSpaceDE w:val="0"/>
        <w:autoSpaceDN w:val="0"/>
        <w:adjustRightInd w:val="0"/>
        <w:ind w:firstLine="485"/>
        <w:jc w:val="both"/>
        <w:rPr>
          <w:rFonts w:ascii="Times New Roman" w:hAnsi="Times New Roman"/>
        </w:rPr>
      </w:pPr>
      <w:r w:rsidRPr="00640250">
        <w:rPr>
          <w:rFonts w:ascii="Times New Roman" w:hAnsi="Times New Roman"/>
        </w:rPr>
        <w:t>sajátos építményfajták       1.800 Ft/m</w:t>
      </w:r>
      <w:r w:rsidRPr="00640250">
        <w:rPr>
          <w:rFonts w:ascii="Times New Roman" w:hAnsi="Times New Roman"/>
          <w:vertAlign w:val="superscript"/>
        </w:rPr>
        <w:t>2</w:t>
      </w:r>
      <w:r w:rsidRPr="00640250">
        <w:rPr>
          <w:rFonts w:ascii="Times New Roman" w:hAnsi="Times New Roman"/>
        </w:rPr>
        <w:t xml:space="preserve">      </w:t>
      </w:r>
    </w:p>
    <w:p w:rsidR="00640250" w:rsidRPr="00640250" w:rsidRDefault="00640250" w:rsidP="00640250">
      <w:pPr>
        <w:tabs>
          <w:tab w:val="left" w:pos="540"/>
        </w:tabs>
        <w:jc w:val="both"/>
        <w:rPr>
          <w:rFonts w:ascii="Times New Roman" w:hAnsi="Times New Roman"/>
          <w:bCs/>
        </w:rPr>
      </w:pPr>
    </w:p>
    <w:p w:rsidR="00640250" w:rsidRPr="00640250" w:rsidRDefault="00640250" w:rsidP="00640250">
      <w:pPr>
        <w:tabs>
          <w:tab w:val="left" w:pos="720"/>
        </w:tabs>
        <w:jc w:val="both"/>
        <w:rPr>
          <w:rFonts w:ascii="Times New Roman" w:hAnsi="Times New Roman"/>
        </w:rPr>
      </w:pPr>
      <w:r w:rsidRPr="00640250">
        <w:rPr>
          <w:rFonts w:ascii="Times New Roman" w:hAnsi="Times New Roman"/>
        </w:rPr>
        <w:t>3.§ (1</w:t>
      </w:r>
      <w:r w:rsidRPr="00640250">
        <w:rPr>
          <w:rFonts w:ascii="Times New Roman" w:hAnsi="Times New Roman"/>
          <w:b/>
        </w:rPr>
        <w:t xml:space="preserve">) </w:t>
      </w:r>
      <w:r w:rsidRPr="00640250">
        <w:rPr>
          <w:rFonts w:ascii="Times New Roman" w:hAnsi="Times New Roman"/>
          <w:bCs/>
        </w:rPr>
        <w:t>A helyi adókról szóló 1990. évi C. törvény 13 §-</w:t>
      </w:r>
      <w:proofErr w:type="spellStart"/>
      <w:r w:rsidRPr="00640250">
        <w:rPr>
          <w:rFonts w:ascii="Times New Roman" w:hAnsi="Times New Roman"/>
          <w:bCs/>
        </w:rPr>
        <w:t>ában</w:t>
      </w:r>
      <w:proofErr w:type="spellEnd"/>
      <w:r w:rsidRPr="00640250">
        <w:rPr>
          <w:rFonts w:ascii="Times New Roman" w:hAnsi="Times New Roman"/>
          <w:bCs/>
        </w:rPr>
        <w:t xml:space="preserve"> felsoroltakon kívül mentes az adó alól:  </w:t>
      </w:r>
    </w:p>
    <w:p w:rsidR="00640250" w:rsidRPr="00640250" w:rsidRDefault="00640250" w:rsidP="00640250">
      <w:pPr>
        <w:ind w:left="708"/>
        <w:jc w:val="both"/>
        <w:rPr>
          <w:rFonts w:ascii="Times New Roman" w:hAnsi="Times New Roman"/>
        </w:rPr>
      </w:pPr>
      <w:r w:rsidRPr="00640250">
        <w:rPr>
          <w:rFonts w:ascii="Times New Roman" w:hAnsi="Times New Roman"/>
        </w:rPr>
        <w:t xml:space="preserve">a) a </w:t>
      </w:r>
      <w:proofErr w:type="spellStart"/>
      <w:r w:rsidRPr="00640250">
        <w:rPr>
          <w:rFonts w:ascii="Times New Roman" w:hAnsi="Times New Roman"/>
        </w:rPr>
        <w:t>Htv</w:t>
      </w:r>
      <w:proofErr w:type="spellEnd"/>
      <w:r w:rsidRPr="00640250">
        <w:rPr>
          <w:rFonts w:ascii="Times New Roman" w:hAnsi="Times New Roman"/>
        </w:rPr>
        <w:t>. 52. § 26. pontja szerinti vállalkozónak nem minősülő magánszemély tulajdonában lévő lakás, és a nem lakás céljára szolgáló épület, épületrész (a továbbiakban együtt: építmény) és az üresen álló építmény,</w:t>
      </w:r>
    </w:p>
    <w:p w:rsidR="00640250" w:rsidRPr="00640250" w:rsidRDefault="00640250" w:rsidP="00640250">
      <w:pPr>
        <w:ind w:left="708"/>
        <w:jc w:val="both"/>
        <w:rPr>
          <w:rFonts w:ascii="Times New Roman" w:hAnsi="Times New Roman"/>
        </w:rPr>
      </w:pPr>
      <w:r w:rsidRPr="00640250">
        <w:rPr>
          <w:rFonts w:ascii="Times New Roman" w:hAnsi="Times New Roman"/>
        </w:rPr>
        <w:t>b) a szociális, egészségügyi és gyermekvédelmi, nevelési-oktatási, közművelődési intézmények, a sportlétesítmények céljára használt helyiség,</w:t>
      </w:r>
    </w:p>
    <w:p w:rsidR="00640250" w:rsidRPr="00640250" w:rsidRDefault="00640250" w:rsidP="00640250">
      <w:pPr>
        <w:ind w:firstLine="708"/>
        <w:jc w:val="both"/>
        <w:rPr>
          <w:rFonts w:ascii="Times New Roman" w:hAnsi="Times New Roman"/>
        </w:rPr>
      </w:pPr>
      <w:r w:rsidRPr="00640250">
        <w:rPr>
          <w:rFonts w:ascii="Times New Roman" w:hAnsi="Times New Roman"/>
        </w:rPr>
        <w:t xml:space="preserve">c) a műemlék építmény, </w:t>
      </w:r>
    </w:p>
    <w:p w:rsidR="00640250" w:rsidRPr="00640250" w:rsidRDefault="00640250" w:rsidP="00640250">
      <w:pPr>
        <w:ind w:firstLine="708"/>
        <w:jc w:val="both"/>
        <w:rPr>
          <w:rFonts w:ascii="Times New Roman" w:hAnsi="Times New Roman"/>
        </w:rPr>
      </w:pPr>
      <w:r w:rsidRPr="00640250">
        <w:rPr>
          <w:rFonts w:ascii="Times New Roman" w:hAnsi="Times New Roman"/>
        </w:rPr>
        <w:t>d) egy gépkocsi tárolására használt garázs.</w:t>
      </w:r>
    </w:p>
    <w:p w:rsidR="00640250" w:rsidRPr="00640250" w:rsidRDefault="00640250" w:rsidP="00640250">
      <w:pPr>
        <w:ind w:left="993"/>
        <w:jc w:val="both"/>
        <w:rPr>
          <w:rFonts w:ascii="Times New Roman" w:hAnsi="Times New Roman"/>
        </w:rPr>
      </w:pPr>
    </w:p>
    <w:p w:rsidR="00640250" w:rsidRPr="00640250" w:rsidRDefault="00640250" w:rsidP="00640250">
      <w:pPr>
        <w:ind w:left="426"/>
        <w:jc w:val="both"/>
        <w:rPr>
          <w:rFonts w:ascii="Times New Roman" w:hAnsi="Times New Roman"/>
          <w:b/>
        </w:rPr>
      </w:pPr>
      <w:r w:rsidRPr="00640250">
        <w:rPr>
          <w:rFonts w:ascii="Times New Roman" w:hAnsi="Times New Roman"/>
        </w:rPr>
        <w:t>(2)</w:t>
      </w:r>
      <w:r w:rsidR="00706B42">
        <w:rPr>
          <w:rStyle w:val="Lbjegyzet-hivatkozs"/>
          <w:rFonts w:ascii="Times New Roman" w:hAnsi="Times New Roman"/>
        </w:rPr>
        <w:footnoteReference w:id="4"/>
      </w:r>
      <w:r w:rsidRPr="00640250">
        <w:rPr>
          <w:rFonts w:ascii="Times New Roman" w:hAnsi="Times New Roman"/>
          <w:b/>
        </w:rPr>
        <w:t xml:space="preserve"> </w:t>
      </w:r>
      <w:r w:rsidRPr="00640250">
        <w:rPr>
          <w:rFonts w:ascii="Times New Roman" w:hAnsi="Times New Roman"/>
        </w:rPr>
        <w:t xml:space="preserve">Üdülési célra használt építmény esetében a kedvezményes adó évi mértéke a 2.§-ban meghatározott adó mérték 50%-a. </w:t>
      </w:r>
    </w:p>
    <w:p w:rsidR="00640250" w:rsidRPr="00640250" w:rsidRDefault="00640250" w:rsidP="00640250">
      <w:pPr>
        <w:tabs>
          <w:tab w:val="left" w:pos="1080"/>
        </w:tabs>
        <w:ind w:left="426" w:hanging="426"/>
        <w:jc w:val="both"/>
        <w:rPr>
          <w:rFonts w:ascii="Times New Roman" w:hAnsi="Times New Roman"/>
        </w:rPr>
      </w:pPr>
    </w:p>
    <w:p w:rsidR="00640250" w:rsidRPr="00640250" w:rsidRDefault="00640250" w:rsidP="00640250">
      <w:pPr>
        <w:tabs>
          <w:tab w:val="left" w:pos="1080"/>
        </w:tabs>
        <w:ind w:left="426" w:hanging="426"/>
        <w:jc w:val="both"/>
        <w:rPr>
          <w:rFonts w:ascii="Times New Roman" w:hAnsi="Times New Roman"/>
        </w:rPr>
      </w:pPr>
      <w:r w:rsidRPr="00640250">
        <w:rPr>
          <w:rFonts w:ascii="Times New Roman" w:hAnsi="Times New Roman"/>
        </w:rPr>
        <w:t xml:space="preserve">       (3)</w:t>
      </w:r>
      <w:r w:rsidR="00706B42">
        <w:rPr>
          <w:rStyle w:val="Lbjegyzet-hivatkozs"/>
          <w:rFonts w:ascii="Times New Roman" w:hAnsi="Times New Roman"/>
        </w:rPr>
        <w:footnoteReference w:id="5"/>
      </w:r>
      <w:r w:rsidR="00706B42">
        <w:rPr>
          <w:rFonts w:ascii="Times New Roman" w:hAnsi="Times New Roman"/>
        </w:rPr>
        <w:t xml:space="preserve"> </w:t>
      </w:r>
      <w:r w:rsidRPr="00640250">
        <w:rPr>
          <w:rFonts w:ascii="Times New Roman" w:hAnsi="Times New Roman"/>
          <w:vertAlign w:val="superscript"/>
        </w:rPr>
        <w:t xml:space="preserve"> </w:t>
      </w:r>
      <w:r w:rsidRPr="00640250">
        <w:rPr>
          <w:rFonts w:ascii="Times New Roman" w:hAnsi="Times New Roman"/>
        </w:rPr>
        <w:t>Földalatti építmény</w:t>
      </w:r>
      <w:r w:rsidR="00F72D8A">
        <w:rPr>
          <w:rFonts w:ascii="Times New Roman" w:hAnsi="Times New Roman"/>
        </w:rPr>
        <w:t xml:space="preserve"> esetében a kedvezményes adó évi mértéke a </w:t>
      </w:r>
      <w:r w:rsidRPr="00640250">
        <w:rPr>
          <w:rFonts w:ascii="Times New Roman" w:hAnsi="Times New Roman"/>
        </w:rPr>
        <w:t xml:space="preserve">2.§-ban meghatározott adó mérték </w:t>
      </w:r>
      <w:r w:rsidR="00F72D8A">
        <w:rPr>
          <w:rFonts w:ascii="Times New Roman" w:hAnsi="Times New Roman"/>
        </w:rPr>
        <w:t>3</w:t>
      </w:r>
      <w:r w:rsidRPr="00640250">
        <w:rPr>
          <w:rFonts w:ascii="Times New Roman" w:hAnsi="Times New Roman"/>
        </w:rPr>
        <w:t>5%-a.</w:t>
      </w:r>
    </w:p>
    <w:p w:rsidR="00640250" w:rsidRPr="00640250" w:rsidRDefault="00640250" w:rsidP="00640250">
      <w:pPr>
        <w:tabs>
          <w:tab w:val="left" w:pos="1080"/>
        </w:tabs>
        <w:ind w:left="426" w:hanging="426"/>
        <w:jc w:val="both"/>
        <w:rPr>
          <w:rFonts w:ascii="Times New Roman" w:hAnsi="Times New Roman"/>
        </w:rPr>
      </w:pPr>
      <w:r w:rsidRPr="00640250">
        <w:rPr>
          <w:rFonts w:ascii="Times New Roman" w:hAnsi="Times New Roman"/>
          <w:vertAlign w:val="superscript"/>
        </w:rPr>
        <w:t xml:space="preserve"> </w:t>
      </w:r>
      <w:r w:rsidRPr="00640250">
        <w:rPr>
          <w:rFonts w:ascii="Times New Roman" w:hAnsi="Times New Roman"/>
        </w:rPr>
        <w:t xml:space="preserve"> </w:t>
      </w:r>
    </w:p>
    <w:p w:rsidR="00640250" w:rsidRPr="00640250" w:rsidRDefault="00640250" w:rsidP="00640250">
      <w:pPr>
        <w:tabs>
          <w:tab w:val="left" w:pos="540"/>
        </w:tabs>
        <w:autoSpaceDE w:val="0"/>
        <w:autoSpaceDN w:val="0"/>
        <w:adjustRightInd w:val="0"/>
        <w:ind w:firstLine="11"/>
        <w:jc w:val="both"/>
        <w:rPr>
          <w:rFonts w:ascii="Times New Roman" w:hAnsi="Times New Roman"/>
        </w:rPr>
      </w:pPr>
      <w:r w:rsidRPr="00640250">
        <w:rPr>
          <w:rFonts w:ascii="Times New Roman" w:hAnsi="Times New Roman"/>
        </w:rPr>
        <w:t>4.§ (1)</w:t>
      </w:r>
      <w:r w:rsidRPr="00640250">
        <w:rPr>
          <w:rFonts w:ascii="Times New Roman" w:hAnsi="Times New Roman"/>
          <w:b/>
        </w:rPr>
        <w:t xml:space="preserve"> </w:t>
      </w:r>
      <w:r w:rsidRPr="00640250">
        <w:rPr>
          <w:rFonts w:ascii="Times New Roman" w:hAnsi="Times New Roman"/>
        </w:rPr>
        <w:t>Ez a rendelet 201</w:t>
      </w:r>
      <w:r w:rsidR="00706B42">
        <w:rPr>
          <w:rFonts w:ascii="Times New Roman" w:hAnsi="Times New Roman"/>
        </w:rPr>
        <w:t>9</w:t>
      </w:r>
      <w:r w:rsidRPr="00640250">
        <w:rPr>
          <w:rFonts w:ascii="Times New Roman" w:hAnsi="Times New Roman"/>
        </w:rPr>
        <w:t>. január 1. napján lép hatályba.</w:t>
      </w:r>
    </w:p>
    <w:p w:rsidR="00640250" w:rsidRPr="00640250" w:rsidRDefault="00640250" w:rsidP="00640250">
      <w:pPr>
        <w:tabs>
          <w:tab w:val="left" w:pos="540"/>
        </w:tabs>
        <w:autoSpaceDE w:val="0"/>
        <w:autoSpaceDN w:val="0"/>
        <w:adjustRightInd w:val="0"/>
        <w:ind w:firstLine="11"/>
        <w:jc w:val="both"/>
        <w:rPr>
          <w:rFonts w:ascii="Times New Roman" w:hAnsi="Times New Roman"/>
        </w:rPr>
      </w:pPr>
    </w:p>
    <w:p w:rsidR="00640250" w:rsidRDefault="00640250" w:rsidP="00640250">
      <w:pPr>
        <w:tabs>
          <w:tab w:val="center" w:pos="1701"/>
          <w:tab w:val="center" w:pos="5670"/>
        </w:tabs>
        <w:autoSpaceDE w:val="0"/>
        <w:autoSpaceDN w:val="0"/>
        <w:adjustRightInd w:val="0"/>
        <w:jc w:val="both"/>
        <w:rPr>
          <w:rFonts w:ascii="Times New Roman" w:hAnsi="Times New Roman"/>
        </w:rPr>
      </w:pPr>
    </w:p>
    <w:p w:rsidR="00706B42" w:rsidRPr="00640250" w:rsidRDefault="00706B42" w:rsidP="00640250">
      <w:pPr>
        <w:tabs>
          <w:tab w:val="center" w:pos="1701"/>
          <w:tab w:val="center" w:pos="5670"/>
        </w:tabs>
        <w:autoSpaceDE w:val="0"/>
        <w:autoSpaceDN w:val="0"/>
        <w:adjustRightInd w:val="0"/>
        <w:jc w:val="both"/>
        <w:rPr>
          <w:rFonts w:ascii="Times New Roman" w:hAnsi="Times New Roman"/>
        </w:rPr>
      </w:pPr>
      <w:bookmarkStart w:id="3" w:name="_GoBack"/>
      <w:bookmarkEnd w:id="3"/>
    </w:p>
    <w:p w:rsidR="00640250" w:rsidRPr="00640250" w:rsidRDefault="00640250" w:rsidP="00640250">
      <w:pPr>
        <w:tabs>
          <w:tab w:val="center" w:pos="1701"/>
          <w:tab w:val="center" w:pos="5670"/>
        </w:tabs>
        <w:autoSpaceDE w:val="0"/>
        <w:autoSpaceDN w:val="0"/>
        <w:adjustRightInd w:val="0"/>
        <w:jc w:val="both"/>
        <w:rPr>
          <w:rFonts w:ascii="Times New Roman" w:hAnsi="Times New Roman"/>
        </w:rPr>
      </w:pPr>
      <w:r w:rsidRPr="00640250">
        <w:rPr>
          <w:rFonts w:ascii="Times New Roman" w:hAnsi="Times New Roman"/>
        </w:rPr>
        <w:tab/>
        <w:t>Szedlák Attila</w:t>
      </w:r>
      <w:r w:rsidRPr="00640250">
        <w:rPr>
          <w:rFonts w:ascii="Times New Roman" w:hAnsi="Times New Roman"/>
        </w:rPr>
        <w:tab/>
      </w:r>
      <w:r w:rsidRPr="00640250">
        <w:rPr>
          <w:rFonts w:ascii="Times New Roman" w:hAnsi="Times New Roman"/>
        </w:rPr>
        <w:tab/>
        <w:t xml:space="preserve"> Bencze Éva </w:t>
      </w:r>
    </w:p>
    <w:p w:rsidR="00366247" w:rsidRPr="00640250" w:rsidRDefault="00640250" w:rsidP="009563C6">
      <w:pPr>
        <w:tabs>
          <w:tab w:val="center" w:pos="1701"/>
          <w:tab w:val="center" w:pos="5670"/>
        </w:tabs>
        <w:autoSpaceDE w:val="0"/>
        <w:autoSpaceDN w:val="0"/>
        <w:adjustRightInd w:val="0"/>
        <w:jc w:val="both"/>
      </w:pPr>
      <w:r w:rsidRPr="00640250">
        <w:rPr>
          <w:rFonts w:ascii="Times New Roman" w:hAnsi="Times New Roman"/>
        </w:rPr>
        <w:tab/>
        <w:t>polgármester</w:t>
      </w:r>
      <w:r w:rsidRPr="00640250">
        <w:rPr>
          <w:rFonts w:ascii="Times New Roman" w:hAnsi="Times New Roman"/>
        </w:rPr>
        <w:tab/>
      </w:r>
      <w:r w:rsidRPr="00640250">
        <w:rPr>
          <w:rFonts w:ascii="Times New Roman" w:hAnsi="Times New Roman"/>
        </w:rPr>
        <w:tab/>
        <w:t xml:space="preserve">      jegyző</w:t>
      </w:r>
    </w:p>
    <w:sectPr w:rsidR="00366247" w:rsidRPr="00640250" w:rsidSect="0064025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674" w:rsidRDefault="00CA0674" w:rsidP="007127D8">
      <w:r>
        <w:separator/>
      </w:r>
    </w:p>
  </w:endnote>
  <w:endnote w:type="continuationSeparator" w:id="0">
    <w:p w:rsidR="00CA0674" w:rsidRDefault="00CA0674" w:rsidP="0071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674" w:rsidRDefault="00CA0674" w:rsidP="007127D8">
      <w:r>
        <w:separator/>
      </w:r>
    </w:p>
  </w:footnote>
  <w:footnote w:type="continuationSeparator" w:id="0">
    <w:p w:rsidR="00CA0674" w:rsidRDefault="00CA0674" w:rsidP="007127D8">
      <w:r>
        <w:continuationSeparator/>
      </w:r>
    </w:p>
  </w:footnote>
  <w:footnote w:id="1">
    <w:p w:rsidR="007127D8" w:rsidRDefault="007127D8" w:rsidP="007127D8">
      <w:pPr>
        <w:pStyle w:val="Lbjegyzetszveg"/>
      </w:pPr>
      <w:r>
        <w:rPr>
          <w:rStyle w:val="Lbjegyzet-hivatkozs"/>
        </w:rPr>
        <w:footnoteRef/>
      </w:r>
      <w:r>
        <w:t xml:space="preserve"> Egységes szerkezet</w:t>
      </w:r>
    </w:p>
  </w:footnote>
  <w:footnote w:id="2">
    <w:p w:rsidR="00706B42" w:rsidRDefault="00706B42">
      <w:pPr>
        <w:pStyle w:val="Lbjegyzetszveg"/>
      </w:pPr>
      <w:r>
        <w:rPr>
          <w:rStyle w:val="Lbjegyzet-hivatkozs"/>
        </w:rPr>
        <w:footnoteRef/>
      </w:r>
      <w:r>
        <w:t xml:space="preserve"> Módosította a</w:t>
      </w:r>
      <w:proofErr w:type="gramStart"/>
      <w:r>
        <w:t xml:space="preserve"> ….</w:t>
      </w:r>
      <w:proofErr w:type="gramEnd"/>
      <w:r>
        <w:t>/2018. (……) önkormányzati rendelet</w:t>
      </w:r>
    </w:p>
  </w:footnote>
  <w:footnote w:id="3">
    <w:p w:rsidR="00640250" w:rsidRDefault="00640250" w:rsidP="00640250">
      <w:pPr>
        <w:pStyle w:val="Lbjegyzetszveg"/>
      </w:pPr>
      <w:r>
        <w:rPr>
          <w:rStyle w:val="Lbjegyzet-hivatkozs"/>
        </w:rPr>
        <w:footnoteRef/>
      </w:r>
      <w:r>
        <w:t xml:space="preserve"> Módosította a 16/2017.(XI.28.)</w:t>
      </w:r>
      <w:r w:rsidR="00706B42">
        <w:t>; …/2018. (……)</w:t>
      </w:r>
      <w:r>
        <w:t xml:space="preserve"> önkormányzati rendelet</w:t>
      </w:r>
    </w:p>
  </w:footnote>
  <w:footnote w:id="4">
    <w:p w:rsidR="00706B42" w:rsidRDefault="00706B42">
      <w:pPr>
        <w:pStyle w:val="Lbjegyzetszveg"/>
      </w:pPr>
      <w:r>
        <w:rPr>
          <w:rStyle w:val="Lbjegyzet-hivatkozs"/>
        </w:rPr>
        <w:footnoteRef/>
      </w:r>
      <w:r>
        <w:t xml:space="preserve"> </w:t>
      </w:r>
      <w:r>
        <w:t>Módosította a</w:t>
      </w:r>
      <w:proofErr w:type="gramStart"/>
      <w:r>
        <w:t xml:space="preserve"> ….</w:t>
      </w:r>
      <w:proofErr w:type="gramEnd"/>
      <w:r>
        <w:t>/2018. (……) önkormányzati rendelet</w:t>
      </w:r>
    </w:p>
  </w:footnote>
  <w:footnote w:id="5">
    <w:p w:rsidR="00706B42" w:rsidRDefault="00706B42">
      <w:pPr>
        <w:pStyle w:val="Lbjegyzetszveg"/>
      </w:pPr>
      <w:r>
        <w:rPr>
          <w:rStyle w:val="Lbjegyzet-hivatkozs"/>
        </w:rPr>
        <w:footnoteRef/>
      </w:r>
      <w:r>
        <w:t xml:space="preserve"> </w:t>
      </w:r>
      <w:r>
        <w:t>Módosította a</w:t>
      </w:r>
      <w:proofErr w:type="gramStart"/>
      <w:r>
        <w:t xml:space="preserve"> ….</w:t>
      </w:r>
      <w:proofErr w:type="gramEnd"/>
      <w:r>
        <w:t>/2018. (……) önkormányzati rendelet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94F"/>
    <w:multiLevelType w:val="hybridMultilevel"/>
    <w:tmpl w:val="5F4667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3357F8"/>
    <w:multiLevelType w:val="hybridMultilevel"/>
    <w:tmpl w:val="AC1400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6E4D3B"/>
    <w:multiLevelType w:val="hybridMultilevel"/>
    <w:tmpl w:val="D15C5C1E"/>
    <w:lvl w:ilvl="0" w:tplc="A0CC1A8E">
      <w:start w:val="2"/>
      <w:numFmt w:val="lowerLetter"/>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3" w15:restartNumberingAfterBreak="0">
    <w:nsid w:val="10E12CFC"/>
    <w:multiLevelType w:val="hybridMultilevel"/>
    <w:tmpl w:val="403CB606"/>
    <w:lvl w:ilvl="0" w:tplc="A0CC1A8E">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 w15:restartNumberingAfterBreak="0">
    <w:nsid w:val="1F2B5DBE"/>
    <w:multiLevelType w:val="hybridMultilevel"/>
    <w:tmpl w:val="403CB606"/>
    <w:lvl w:ilvl="0" w:tplc="A0CC1A8E">
      <w:start w:val="1"/>
      <w:numFmt w:val="lowerLetter"/>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5" w15:restartNumberingAfterBreak="0">
    <w:nsid w:val="1F930F4A"/>
    <w:multiLevelType w:val="hybridMultilevel"/>
    <w:tmpl w:val="698EEDC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082EBF"/>
    <w:multiLevelType w:val="hybridMultilevel"/>
    <w:tmpl w:val="EBA23E3A"/>
    <w:lvl w:ilvl="0" w:tplc="AE4AE3F0">
      <w:start w:val="1"/>
      <w:numFmt w:val="decimal"/>
      <w:lvlText w:val="%1."/>
      <w:lvlJc w:val="left"/>
      <w:pPr>
        <w:ind w:left="413" w:hanging="360"/>
      </w:pPr>
      <w:rPr>
        <w:rFonts w:ascii="Arial" w:hAnsi="Arial" w:hint="default"/>
        <w:b/>
      </w:rPr>
    </w:lvl>
    <w:lvl w:ilvl="1" w:tplc="040E0019" w:tentative="1">
      <w:start w:val="1"/>
      <w:numFmt w:val="lowerLetter"/>
      <w:lvlText w:val="%2."/>
      <w:lvlJc w:val="left"/>
      <w:pPr>
        <w:ind w:left="1133" w:hanging="360"/>
      </w:pPr>
    </w:lvl>
    <w:lvl w:ilvl="2" w:tplc="040E001B" w:tentative="1">
      <w:start w:val="1"/>
      <w:numFmt w:val="lowerRoman"/>
      <w:lvlText w:val="%3."/>
      <w:lvlJc w:val="right"/>
      <w:pPr>
        <w:ind w:left="1853" w:hanging="180"/>
      </w:pPr>
    </w:lvl>
    <w:lvl w:ilvl="3" w:tplc="040E000F" w:tentative="1">
      <w:start w:val="1"/>
      <w:numFmt w:val="decimal"/>
      <w:lvlText w:val="%4."/>
      <w:lvlJc w:val="left"/>
      <w:pPr>
        <w:ind w:left="2573" w:hanging="360"/>
      </w:pPr>
    </w:lvl>
    <w:lvl w:ilvl="4" w:tplc="040E0019" w:tentative="1">
      <w:start w:val="1"/>
      <w:numFmt w:val="lowerLetter"/>
      <w:lvlText w:val="%5."/>
      <w:lvlJc w:val="left"/>
      <w:pPr>
        <w:ind w:left="3293" w:hanging="360"/>
      </w:pPr>
    </w:lvl>
    <w:lvl w:ilvl="5" w:tplc="040E001B" w:tentative="1">
      <w:start w:val="1"/>
      <w:numFmt w:val="lowerRoman"/>
      <w:lvlText w:val="%6."/>
      <w:lvlJc w:val="right"/>
      <w:pPr>
        <w:ind w:left="4013" w:hanging="180"/>
      </w:pPr>
    </w:lvl>
    <w:lvl w:ilvl="6" w:tplc="040E000F" w:tentative="1">
      <w:start w:val="1"/>
      <w:numFmt w:val="decimal"/>
      <w:lvlText w:val="%7."/>
      <w:lvlJc w:val="left"/>
      <w:pPr>
        <w:ind w:left="4733" w:hanging="360"/>
      </w:pPr>
    </w:lvl>
    <w:lvl w:ilvl="7" w:tplc="040E0019" w:tentative="1">
      <w:start w:val="1"/>
      <w:numFmt w:val="lowerLetter"/>
      <w:lvlText w:val="%8."/>
      <w:lvlJc w:val="left"/>
      <w:pPr>
        <w:ind w:left="5453" w:hanging="360"/>
      </w:pPr>
    </w:lvl>
    <w:lvl w:ilvl="8" w:tplc="040E001B" w:tentative="1">
      <w:start w:val="1"/>
      <w:numFmt w:val="lowerRoman"/>
      <w:lvlText w:val="%9."/>
      <w:lvlJc w:val="right"/>
      <w:pPr>
        <w:ind w:left="6173" w:hanging="180"/>
      </w:pPr>
    </w:lvl>
  </w:abstractNum>
  <w:abstractNum w:abstractNumId="7" w15:restartNumberingAfterBreak="0">
    <w:nsid w:val="31E26118"/>
    <w:multiLevelType w:val="hybridMultilevel"/>
    <w:tmpl w:val="4AD679FA"/>
    <w:lvl w:ilvl="0" w:tplc="43962E94">
      <w:start w:val="1"/>
      <w:numFmt w:val="decimal"/>
      <w:lvlText w:val="%1."/>
      <w:lvlJc w:val="left"/>
      <w:pPr>
        <w:ind w:left="644" w:hanging="360"/>
      </w:pPr>
      <w:rPr>
        <w:rFonts w:ascii="Times New Roman" w:hAnsi="Times New Roman" w:hint="default"/>
        <w:b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 w15:restartNumberingAfterBreak="0">
    <w:nsid w:val="3C443C2A"/>
    <w:multiLevelType w:val="hybridMultilevel"/>
    <w:tmpl w:val="A86497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EC3D7D"/>
    <w:multiLevelType w:val="hybridMultilevel"/>
    <w:tmpl w:val="B35E9F0E"/>
    <w:lvl w:ilvl="0" w:tplc="7A7C79D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1ED3D36"/>
    <w:multiLevelType w:val="hybridMultilevel"/>
    <w:tmpl w:val="403CB606"/>
    <w:lvl w:ilvl="0" w:tplc="A0CC1A8E">
      <w:start w:val="1"/>
      <w:numFmt w:val="lowerLetter"/>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1" w15:restartNumberingAfterBreak="0">
    <w:nsid w:val="5E331998"/>
    <w:multiLevelType w:val="hybridMultilevel"/>
    <w:tmpl w:val="397814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B491B0D"/>
    <w:multiLevelType w:val="hybridMultilevel"/>
    <w:tmpl w:val="7598C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CE06093"/>
    <w:multiLevelType w:val="hybridMultilevel"/>
    <w:tmpl w:val="584612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1"/>
  </w:num>
  <w:num w:numId="5">
    <w:abstractNumId w:val="8"/>
  </w:num>
  <w:num w:numId="6">
    <w:abstractNumId w:val="9"/>
  </w:num>
  <w:num w:numId="7">
    <w:abstractNumId w:val="4"/>
  </w:num>
  <w:num w:numId="8">
    <w:abstractNumId w:val="12"/>
  </w:num>
  <w:num w:numId="9">
    <w:abstractNumId w:val="5"/>
  </w:num>
  <w:num w:numId="10">
    <w:abstractNumId w:val="7"/>
  </w:num>
  <w:num w:numId="11">
    <w:abstractNumId w:val="3"/>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4B"/>
    <w:rsid w:val="0000515C"/>
    <w:rsid w:val="00017B38"/>
    <w:rsid w:val="000421D6"/>
    <w:rsid w:val="00044F83"/>
    <w:rsid w:val="00046C4C"/>
    <w:rsid w:val="00087A36"/>
    <w:rsid w:val="0009614B"/>
    <w:rsid w:val="000C372F"/>
    <w:rsid w:val="000D184E"/>
    <w:rsid w:val="00111A1C"/>
    <w:rsid w:val="00127873"/>
    <w:rsid w:val="0017579B"/>
    <w:rsid w:val="001A022B"/>
    <w:rsid w:val="001A74C2"/>
    <w:rsid w:val="001C51E1"/>
    <w:rsid w:val="001D6D30"/>
    <w:rsid w:val="001E394C"/>
    <w:rsid w:val="001E6695"/>
    <w:rsid w:val="0020725A"/>
    <w:rsid w:val="00215C1C"/>
    <w:rsid w:val="00227E87"/>
    <w:rsid w:val="00230602"/>
    <w:rsid w:val="00237206"/>
    <w:rsid w:val="00240171"/>
    <w:rsid w:val="0024686C"/>
    <w:rsid w:val="00266FB2"/>
    <w:rsid w:val="0028735B"/>
    <w:rsid w:val="00290DD1"/>
    <w:rsid w:val="00290F42"/>
    <w:rsid w:val="002C2560"/>
    <w:rsid w:val="002E59C3"/>
    <w:rsid w:val="00301823"/>
    <w:rsid w:val="003034F4"/>
    <w:rsid w:val="00313819"/>
    <w:rsid w:val="0032460F"/>
    <w:rsid w:val="003358CD"/>
    <w:rsid w:val="00343459"/>
    <w:rsid w:val="00345EF2"/>
    <w:rsid w:val="003629D6"/>
    <w:rsid w:val="00366247"/>
    <w:rsid w:val="00367606"/>
    <w:rsid w:val="003701DA"/>
    <w:rsid w:val="00386D66"/>
    <w:rsid w:val="0039234F"/>
    <w:rsid w:val="003A3160"/>
    <w:rsid w:val="003B650C"/>
    <w:rsid w:val="003C78CE"/>
    <w:rsid w:val="00401FDC"/>
    <w:rsid w:val="00431DC7"/>
    <w:rsid w:val="00444C68"/>
    <w:rsid w:val="00444D2E"/>
    <w:rsid w:val="00450820"/>
    <w:rsid w:val="00453A29"/>
    <w:rsid w:val="004624A9"/>
    <w:rsid w:val="0046554A"/>
    <w:rsid w:val="004732D5"/>
    <w:rsid w:val="004742BD"/>
    <w:rsid w:val="004776EF"/>
    <w:rsid w:val="00487A5C"/>
    <w:rsid w:val="004A5129"/>
    <w:rsid w:val="004B0A2B"/>
    <w:rsid w:val="004B437C"/>
    <w:rsid w:val="004C28C2"/>
    <w:rsid w:val="004E1D32"/>
    <w:rsid w:val="004E5B3F"/>
    <w:rsid w:val="004E7ED9"/>
    <w:rsid w:val="00525D6E"/>
    <w:rsid w:val="005276F3"/>
    <w:rsid w:val="00534B71"/>
    <w:rsid w:val="0054044E"/>
    <w:rsid w:val="00550ECF"/>
    <w:rsid w:val="00560DAD"/>
    <w:rsid w:val="00573019"/>
    <w:rsid w:val="005815FA"/>
    <w:rsid w:val="0058240A"/>
    <w:rsid w:val="0058751B"/>
    <w:rsid w:val="00591B62"/>
    <w:rsid w:val="005C5BC2"/>
    <w:rsid w:val="005D01EB"/>
    <w:rsid w:val="005D0758"/>
    <w:rsid w:val="005D370D"/>
    <w:rsid w:val="006038C7"/>
    <w:rsid w:val="00611C84"/>
    <w:rsid w:val="00640250"/>
    <w:rsid w:val="0066633C"/>
    <w:rsid w:val="00680BDF"/>
    <w:rsid w:val="0068310F"/>
    <w:rsid w:val="006A2640"/>
    <w:rsid w:val="006C22EC"/>
    <w:rsid w:val="006C2D14"/>
    <w:rsid w:val="006C3416"/>
    <w:rsid w:val="006F265C"/>
    <w:rsid w:val="00703537"/>
    <w:rsid w:val="00706B42"/>
    <w:rsid w:val="00707EB8"/>
    <w:rsid w:val="007127D8"/>
    <w:rsid w:val="00724E3E"/>
    <w:rsid w:val="0075349F"/>
    <w:rsid w:val="00761C29"/>
    <w:rsid w:val="0078395C"/>
    <w:rsid w:val="00783EB7"/>
    <w:rsid w:val="0078479D"/>
    <w:rsid w:val="00792DAE"/>
    <w:rsid w:val="007A244B"/>
    <w:rsid w:val="007C1AF0"/>
    <w:rsid w:val="007C5B23"/>
    <w:rsid w:val="007C5D84"/>
    <w:rsid w:val="007E6DC2"/>
    <w:rsid w:val="00807588"/>
    <w:rsid w:val="0084379C"/>
    <w:rsid w:val="00857CBC"/>
    <w:rsid w:val="0086658E"/>
    <w:rsid w:val="00872A7A"/>
    <w:rsid w:val="008A3BCE"/>
    <w:rsid w:val="0090790D"/>
    <w:rsid w:val="009428DD"/>
    <w:rsid w:val="00947116"/>
    <w:rsid w:val="009563C6"/>
    <w:rsid w:val="00972C69"/>
    <w:rsid w:val="00990D4B"/>
    <w:rsid w:val="009B044A"/>
    <w:rsid w:val="009C333B"/>
    <w:rsid w:val="009E69BC"/>
    <w:rsid w:val="009E7E16"/>
    <w:rsid w:val="00A27715"/>
    <w:rsid w:val="00A278F4"/>
    <w:rsid w:val="00A7026B"/>
    <w:rsid w:val="00A76C42"/>
    <w:rsid w:val="00AB7D2E"/>
    <w:rsid w:val="00AC522F"/>
    <w:rsid w:val="00AC5B1D"/>
    <w:rsid w:val="00AC7A7B"/>
    <w:rsid w:val="00AD3EE4"/>
    <w:rsid w:val="00B04B42"/>
    <w:rsid w:val="00B063AB"/>
    <w:rsid w:val="00B14549"/>
    <w:rsid w:val="00B147B8"/>
    <w:rsid w:val="00B14FD2"/>
    <w:rsid w:val="00B20F5E"/>
    <w:rsid w:val="00B6663C"/>
    <w:rsid w:val="00B74727"/>
    <w:rsid w:val="00B85F84"/>
    <w:rsid w:val="00B90F33"/>
    <w:rsid w:val="00B95DA5"/>
    <w:rsid w:val="00BA7FA0"/>
    <w:rsid w:val="00BB67F7"/>
    <w:rsid w:val="00BD1238"/>
    <w:rsid w:val="00BD43BB"/>
    <w:rsid w:val="00BE6F30"/>
    <w:rsid w:val="00BF4BC1"/>
    <w:rsid w:val="00C23C25"/>
    <w:rsid w:val="00C37E60"/>
    <w:rsid w:val="00C43519"/>
    <w:rsid w:val="00C65764"/>
    <w:rsid w:val="00C80719"/>
    <w:rsid w:val="00CA0674"/>
    <w:rsid w:val="00CA6FED"/>
    <w:rsid w:val="00CB30D6"/>
    <w:rsid w:val="00CC49D7"/>
    <w:rsid w:val="00D253BE"/>
    <w:rsid w:val="00D3576C"/>
    <w:rsid w:val="00D6299F"/>
    <w:rsid w:val="00D762EF"/>
    <w:rsid w:val="00DA3A73"/>
    <w:rsid w:val="00DA72D5"/>
    <w:rsid w:val="00DA74E5"/>
    <w:rsid w:val="00DD4BE7"/>
    <w:rsid w:val="00DE3348"/>
    <w:rsid w:val="00DF0E96"/>
    <w:rsid w:val="00E05BB8"/>
    <w:rsid w:val="00E20E50"/>
    <w:rsid w:val="00E50EF6"/>
    <w:rsid w:val="00E54E05"/>
    <w:rsid w:val="00E93151"/>
    <w:rsid w:val="00EC590F"/>
    <w:rsid w:val="00F10AB4"/>
    <w:rsid w:val="00F361AF"/>
    <w:rsid w:val="00F71943"/>
    <w:rsid w:val="00F72D8A"/>
    <w:rsid w:val="00F922C2"/>
    <w:rsid w:val="00FB34D0"/>
    <w:rsid w:val="00FC1D83"/>
    <w:rsid w:val="00FC22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B333"/>
  <w15:docId w15:val="{D131F83D-74DA-4490-A0ED-0F45094D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A244B"/>
    <w:pPr>
      <w:spacing w:after="0" w:line="240" w:lineRule="auto"/>
    </w:pPr>
    <w:rPr>
      <w:rFonts w:ascii="Arial" w:eastAsia="Times New Roman" w:hAnsi="Arial" w:cs="Times New Roman"/>
      <w:sz w:val="24"/>
      <w:szCs w:val="24"/>
      <w:lang w:eastAsia="hu-HU"/>
    </w:rPr>
  </w:style>
  <w:style w:type="paragraph" w:styleId="Cmsor4">
    <w:name w:val="heading 4"/>
    <w:basedOn w:val="Norml"/>
    <w:next w:val="Norml"/>
    <w:link w:val="Cmsor4Char"/>
    <w:qFormat/>
    <w:rsid w:val="007127D8"/>
    <w:pPr>
      <w:keepNext/>
      <w:jc w:val="center"/>
      <w:outlineLvl w:val="3"/>
    </w:pPr>
    <w:rPr>
      <w:rFonts w:ascii="Times New Roman" w:hAnsi="Times New Roman"/>
      <w:b/>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unhideWhenUsed/>
    <w:rsid w:val="007A244B"/>
    <w:pPr>
      <w:jc w:val="both"/>
    </w:pPr>
    <w:rPr>
      <w:rFonts w:ascii="Times New Roman" w:hAnsi="Times New Roman"/>
      <w:szCs w:val="20"/>
    </w:rPr>
  </w:style>
  <w:style w:type="character" w:customStyle="1" w:styleId="SzvegtrzsChar">
    <w:name w:val="Szövegtörzs Char"/>
    <w:basedOn w:val="Bekezdsalapbettpusa"/>
    <w:link w:val="Szvegtrzs"/>
    <w:semiHidden/>
    <w:rsid w:val="007A244B"/>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9E69BC"/>
    <w:rPr>
      <w:rFonts w:ascii="Tahoma" w:hAnsi="Tahoma" w:cs="Tahoma"/>
      <w:sz w:val="16"/>
      <w:szCs w:val="16"/>
    </w:rPr>
  </w:style>
  <w:style w:type="character" w:customStyle="1" w:styleId="BuborkszvegChar">
    <w:name w:val="Buborékszöveg Char"/>
    <w:basedOn w:val="Bekezdsalapbettpusa"/>
    <w:link w:val="Buborkszveg"/>
    <w:uiPriority w:val="99"/>
    <w:semiHidden/>
    <w:rsid w:val="009E69BC"/>
    <w:rPr>
      <w:rFonts w:ascii="Tahoma" w:eastAsia="Times New Roman" w:hAnsi="Tahoma" w:cs="Tahoma"/>
      <w:sz w:val="16"/>
      <w:szCs w:val="16"/>
      <w:lang w:eastAsia="hu-HU"/>
    </w:rPr>
  </w:style>
  <w:style w:type="paragraph" w:customStyle="1" w:styleId="CharChar">
    <w:name w:val="Char Char"/>
    <w:basedOn w:val="Norml"/>
    <w:rsid w:val="00C65764"/>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1D6D30"/>
    <w:pPr>
      <w:ind w:left="720"/>
      <w:contextualSpacing/>
    </w:pPr>
  </w:style>
  <w:style w:type="table" w:customStyle="1" w:styleId="TableGrid">
    <w:name w:val="TableGrid"/>
    <w:rsid w:val="007127D8"/>
    <w:pPr>
      <w:spacing w:after="0" w:line="240" w:lineRule="auto"/>
    </w:pPr>
    <w:rPr>
      <w:rFonts w:eastAsiaTheme="minorEastAsia"/>
      <w:lang w:eastAsia="hu-HU"/>
    </w:rPr>
    <w:tblPr>
      <w:tblCellMar>
        <w:top w:w="0" w:type="dxa"/>
        <w:left w:w="0" w:type="dxa"/>
        <w:bottom w:w="0" w:type="dxa"/>
        <w:right w:w="0" w:type="dxa"/>
      </w:tblCellMar>
    </w:tblPr>
  </w:style>
  <w:style w:type="character" w:customStyle="1" w:styleId="Cmsor4Char">
    <w:name w:val="Címsor 4 Char"/>
    <w:basedOn w:val="Bekezdsalapbettpusa"/>
    <w:link w:val="Cmsor4"/>
    <w:rsid w:val="007127D8"/>
    <w:rPr>
      <w:rFonts w:ascii="Times New Roman" w:eastAsia="Times New Roman" w:hAnsi="Times New Roman" w:cs="Times New Roman"/>
      <w:b/>
      <w:sz w:val="24"/>
      <w:szCs w:val="20"/>
      <w:u w:val="single"/>
      <w:lang w:eastAsia="hu-HU"/>
    </w:rPr>
  </w:style>
  <w:style w:type="paragraph" w:styleId="Lbjegyzetszveg">
    <w:name w:val="footnote text"/>
    <w:basedOn w:val="Norml"/>
    <w:link w:val="LbjegyzetszvegChar"/>
    <w:uiPriority w:val="99"/>
    <w:semiHidden/>
    <w:unhideWhenUsed/>
    <w:rsid w:val="007127D8"/>
    <w:rPr>
      <w:rFonts w:ascii="Times New Roman" w:hAnsi="Times New Roman"/>
      <w:sz w:val="20"/>
      <w:szCs w:val="20"/>
    </w:rPr>
  </w:style>
  <w:style w:type="character" w:customStyle="1" w:styleId="LbjegyzetszvegChar">
    <w:name w:val="Lábjegyzetszöveg Char"/>
    <w:basedOn w:val="Bekezdsalapbettpusa"/>
    <w:link w:val="Lbjegyzetszveg"/>
    <w:uiPriority w:val="99"/>
    <w:semiHidden/>
    <w:rsid w:val="007127D8"/>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7127D8"/>
    <w:rPr>
      <w:vertAlign w:val="superscript"/>
    </w:rPr>
  </w:style>
  <w:style w:type="character" w:styleId="Hiperhivatkozs">
    <w:name w:val="Hyperlink"/>
    <w:basedOn w:val="Bekezdsalapbettpusa"/>
    <w:uiPriority w:val="99"/>
    <w:semiHidden/>
    <w:unhideWhenUsed/>
    <w:rsid w:val="00703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3548">
      <w:bodyDiv w:val="1"/>
      <w:marLeft w:val="0"/>
      <w:marRight w:val="0"/>
      <w:marTop w:val="0"/>
      <w:marBottom w:val="0"/>
      <w:divBdr>
        <w:top w:val="none" w:sz="0" w:space="0" w:color="auto"/>
        <w:left w:val="none" w:sz="0" w:space="0" w:color="auto"/>
        <w:bottom w:val="none" w:sz="0" w:space="0" w:color="auto"/>
        <w:right w:val="none" w:sz="0" w:space="0" w:color="auto"/>
      </w:divBdr>
    </w:div>
    <w:div w:id="99570980">
      <w:bodyDiv w:val="1"/>
      <w:marLeft w:val="0"/>
      <w:marRight w:val="0"/>
      <w:marTop w:val="0"/>
      <w:marBottom w:val="0"/>
      <w:divBdr>
        <w:top w:val="none" w:sz="0" w:space="0" w:color="auto"/>
        <w:left w:val="none" w:sz="0" w:space="0" w:color="auto"/>
        <w:bottom w:val="none" w:sz="0" w:space="0" w:color="auto"/>
        <w:right w:val="none" w:sz="0" w:space="0" w:color="auto"/>
      </w:divBdr>
    </w:div>
    <w:div w:id="870075433">
      <w:bodyDiv w:val="1"/>
      <w:marLeft w:val="0"/>
      <w:marRight w:val="0"/>
      <w:marTop w:val="0"/>
      <w:marBottom w:val="0"/>
      <w:divBdr>
        <w:top w:val="none" w:sz="0" w:space="0" w:color="auto"/>
        <w:left w:val="none" w:sz="0" w:space="0" w:color="auto"/>
        <w:bottom w:val="none" w:sz="0" w:space="0" w:color="auto"/>
        <w:right w:val="none" w:sz="0" w:space="0" w:color="auto"/>
      </w:divBdr>
    </w:div>
    <w:div w:id="1363743371">
      <w:bodyDiv w:val="1"/>
      <w:marLeft w:val="0"/>
      <w:marRight w:val="0"/>
      <w:marTop w:val="0"/>
      <w:marBottom w:val="0"/>
      <w:divBdr>
        <w:top w:val="none" w:sz="0" w:space="0" w:color="auto"/>
        <w:left w:val="none" w:sz="0" w:space="0" w:color="auto"/>
        <w:bottom w:val="none" w:sz="0" w:space="0" w:color="auto"/>
        <w:right w:val="none" w:sz="0" w:space="0" w:color="auto"/>
      </w:divBdr>
    </w:div>
    <w:div w:id="1543976514">
      <w:bodyDiv w:val="1"/>
      <w:marLeft w:val="0"/>
      <w:marRight w:val="0"/>
      <w:marTop w:val="0"/>
      <w:marBottom w:val="0"/>
      <w:divBdr>
        <w:top w:val="none" w:sz="0" w:space="0" w:color="auto"/>
        <w:left w:val="none" w:sz="0" w:space="0" w:color="auto"/>
        <w:bottom w:val="none" w:sz="0" w:space="0" w:color="auto"/>
        <w:right w:val="none" w:sz="0" w:space="0" w:color="auto"/>
      </w:divBdr>
    </w:div>
    <w:div w:id="2038919984">
      <w:bodyDiv w:val="1"/>
      <w:marLeft w:val="0"/>
      <w:marRight w:val="0"/>
      <w:marTop w:val="0"/>
      <w:marBottom w:val="0"/>
      <w:divBdr>
        <w:top w:val="none" w:sz="0" w:space="0" w:color="auto"/>
        <w:left w:val="none" w:sz="0" w:space="0" w:color="auto"/>
        <w:bottom w:val="none" w:sz="0" w:space="0" w:color="auto"/>
        <w:right w:val="none" w:sz="0" w:space="0" w:color="auto"/>
      </w:divBdr>
      <w:divsChild>
        <w:div w:id="727071656">
          <w:marLeft w:val="0"/>
          <w:marRight w:val="0"/>
          <w:marTop w:val="0"/>
          <w:marBottom w:val="0"/>
          <w:divBdr>
            <w:top w:val="none" w:sz="0" w:space="0" w:color="auto"/>
            <w:left w:val="none" w:sz="0" w:space="0" w:color="auto"/>
            <w:bottom w:val="none" w:sz="0" w:space="0" w:color="auto"/>
            <w:right w:val="none" w:sz="0" w:space="0" w:color="auto"/>
          </w:divBdr>
        </w:div>
        <w:div w:id="587082476">
          <w:marLeft w:val="0"/>
          <w:marRight w:val="0"/>
          <w:marTop w:val="0"/>
          <w:marBottom w:val="0"/>
          <w:divBdr>
            <w:top w:val="none" w:sz="0" w:space="0" w:color="auto"/>
            <w:left w:val="none" w:sz="0" w:space="0" w:color="auto"/>
            <w:bottom w:val="none" w:sz="0" w:space="0" w:color="auto"/>
            <w:right w:val="none" w:sz="0" w:space="0" w:color="auto"/>
          </w:divBdr>
        </w:div>
        <w:div w:id="642084448">
          <w:marLeft w:val="0"/>
          <w:marRight w:val="0"/>
          <w:marTop w:val="0"/>
          <w:marBottom w:val="0"/>
          <w:divBdr>
            <w:top w:val="none" w:sz="0" w:space="0" w:color="auto"/>
            <w:left w:val="none" w:sz="0" w:space="0" w:color="auto"/>
            <w:bottom w:val="none" w:sz="0" w:space="0" w:color="auto"/>
            <w:right w:val="none" w:sz="0" w:space="0" w:color="auto"/>
          </w:divBdr>
        </w:div>
        <w:div w:id="1918516749">
          <w:marLeft w:val="0"/>
          <w:marRight w:val="0"/>
          <w:marTop w:val="0"/>
          <w:marBottom w:val="0"/>
          <w:divBdr>
            <w:top w:val="none" w:sz="0" w:space="0" w:color="auto"/>
            <w:left w:val="none" w:sz="0" w:space="0" w:color="auto"/>
            <w:bottom w:val="none" w:sz="0" w:space="0" w:color="auto"/>
            <w:right w:val="none" w:sz="0" w:space="0" w:color="auto"/>
          </w:divBdr>
        </w:div>
        <w:div w:id="15546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928D-2F0D-4CC0-AFF0-E3209995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1213</Words>
  <Characters>8373</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dc:description/>
  <cp:lastModifiedBy>Pénztár</cp:lastModifiedBy>
  <cp:revision>14</cp:revision>
  <cp:lastPrinted>2018-11-23T10:56:00Z</cp:lastPrinted>
  <dcterms:created xsi:type="dcterms:W3CDTF">2018-11-22T16:31:00Z</dcterms:created>
  <dcterms:modified xsi:type="dcterms:W3CDTF">2018-11-23T11:10:00Z</dcterms:modified>
</cp:coreProperties>
</file>